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195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上海烟草集团有限责任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