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30018-2025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2026年04月11日上午至2026年04月11日下午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3383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