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2026年03月12日下午至2026年03月13日下午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449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