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5C56C4" w14:textId="77777777" w:rsidR="00F9584D" w:rsidRDefault="002C5F18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0040-2018-2020</w:t>
      </w:r>
      <w:bookmarkEnd w:id="0"/>
    </w:p>
    <w:p w14:paraId="1A797A57" w14:textId="77777777" w:rsidR="00F9584D" w:rsidRDefault="002C5F1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</w:p>
    <w:p w14:paraId="41572CFA" w14:textId="77777777" w:rsidR="00F9584D" w:rsidRDefault="002C5F1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bookmarkStart w:id="1" w:name="组织名称"/>
      <w:r>
        <w:rPr>
          <w:rFonts w:ascii="宋体" w:hAnsi="宋体" w:hint="eastAsia"/>
          <w:sz w:val="24"/>
          <w:szCs w:val="24"/>
        </w:rPr>
        <w:t>江西远洋保险设备实业集团有限公司</w:t>
      </w:r>
      <w:bookmarkEnd w:id="1"/>
    </w:p>
    <w:p w14:paraId="486556B3" w14:textId="77777777" w:rsidR="00F9584D" w:rsidRDefault="002C5F18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审核员：</w:t>
      </w:r>
      <w:r>
        <w:rPr>
          <w:rFonts w:ascii="宋体" w:hAnsi="宋体" w:hint="eastAsia"/>
          <w:sz w:val="24"/>
          <w:szCs w:val="24"/>
        </w:rPr>
        <w:t>伍光华</w:t>
      </w:r>
      <w:r>
        <w:rPr>
          <w:rFonts w:ascii="宋体" w:hAnsi="宋体" w:hint="eastAsia"/>
          <w:szCs w:val="21"/>
        </w:rPr>
        <w:t xml:space="preserve">                     </w:t>
      </w:r>
      <w:r>
        <w:rPr>
          <w:rFonts w:ascii="宋体" w:hAnsi="宋体"/>
          <w:szCs w:val="21"/>
        </w:rPr>
        <w:t xml:space="preserve">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925"/>
        <w:gridCol w:w="993"/>
        <w:gridCol w:w="4869"/>
        <w:gridCol w:w="1084"/>
        <w:gridCol w:w="794"/>
      </w:tblGrid>
      <w:tr w:rsidR="00F9584D" w14:paraId="012A294C" w14:textId="77777777">
        <w:trPr>
          <w:trHeight w:val="504"/>
          <w:jc w:val="center"/>
        </w:trPr>
        <w:tc>
          <w:tcPr>
            <w:tcW w:w="451" w:type="dxa"/>
            <w:vAlign w:val="center"/>
          </w:tcPr>
          <w:p w14:paraId="72BBEFBC" w14:textId="77777777" w:rsidR="00F9584D" w:rsidRDefault="002C5F1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25" w:type="dxa"/>
            <w:vAlign w:val="center"/>
          </w:tcPr>
          <w:p w14:paraId="2EE8EFEA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3948BE26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3" w:type="dxa"/>
            <w:vAlign w:val="center"/>
          </w:tcPr>
          <w:p w14:paraId="36B37EFD" w14:textId="77777777" w:rsidR="00F9584D" w:rsidRDefault="002C5F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对应的</w:t>
            </w:r>
          </w:p>
          <w:p w14:paraId="1F1B78D1" w14:textId="77777777" w:rsidR="00F9584D" w:rsidRDefault="002C5F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标准条款</w:t>
            </w:r>
          </w:p>
        </w:tc>
        <w:tc>
          <w:tcPr>
            <w:tcW w:w="4869" w:type="dxa"/>
            <w:vAlign w:val="center"/>
          </w:tcPr>
          <w:p w14:paraId="7BF6B9A5" w14:textId="77777777" w:rsidR="00F9584D" w:rsidRDefault="002C5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14:paraId="433CF956" w14:textId="77777777" w:rsidR="00F9584D" w:rsidRDefault="002C5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1084" w:type="dxa"/>
            <w:vAlign w:val="center"/>
          </w:tcPr>
          <w:p w14:paraId="15361E9A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794" w:type="dxa"/>
            <w:vAlign w:val="center"/>
          </w:tcPr>
          <w:p w14:paraId="5840C2ED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4782D4CA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F9584D" w14:paraId="79D347F9" w14:textId="77777777">
        <w:trPr>
          <w:trHeight w:val="170"/>
          <w:jc w:val="center"/>
        </w:trPr>
        <w:tc>
          <w:tcPr>
            <w:tcW w:w="451" w:type="dxa"/>
            <w:vAlign w:val="center"/>
          </w:tcPr>
          <w:p w14:paraId="497EE8E7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25" w:type="dxa"/>
            <w:vAlign w:val="center"/>
          </w:tcPr>
          <w:p w14:paraId="24B9CAC6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</w:t>
            </w:r>
            <w:r>
              <w:rPr>
                <w:rFonts w:ascii="宋体" w:hAnsi="宋体" w:hint="eastAsia"/>
                <w:szCs w:val="21"/>
              </w:rPr>
              <w:t>(4-5)</w:t>
            </w:r>
            <w:r>
              <w:rPr>
                <w:rFonts w:ascii="宋体" w:hAnsi="宋体" w:hint="eastAsia"/>
                <w:szCs w:val="21"/>
              </w:rPr>
              <w:t>台件测量设备是否处于有效的校准状态？</w:t>
            </w:r>
          </w:p>
          <w:p w14:paraId="06A4DF9B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是否有计量确认状态标识？</w:t>
            </w:r>
          </w:p>
          <w:p w14:paraId="7E22F055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</w:t>
            </w:r>
          </w:p>
          <w:p w14:paraId="1D6AE178" w14:textId="77777777" w:rsidR="00F9584D" w:rsidRDefault="00F9584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8588459" w14:textId="77777777" w:rsidR="00F9584D" w:rsidRDefault="00F9584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6DA164F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14:paraId="5796B595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测量设备</w:t>
            </w:r>
          </w:p>
          <w:p w14:paraId="4BC0E9A6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4869" w:type="dxa"/>
            <w:vAlign w:val="center"/>
          </w:tcPr>
          <w:p w14:paraId="42D05AF3" w14:textId="77777777" w:rsidR="00F9584D" w:rsidRDefault="002C5F18">
            <w:pPr>
              <w:spacing w:line="33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抽查现场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台测量设备，都处于有效的校准／检定状态，测量设备有计量确认状态标识，标识清晰，由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苏州国方校准测试技术有限翁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深圳华科计量检测技术有限公司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使用符合要求。</w:t>
            </w:r>
          </w:p>
          <w:p w14:paraId="4E3DE75B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>
              <w:rPr>
                <w:rFonts w:cstheme="minorBidi" w:hint="eastAsia"/>
                <w:szCs w:val="21"/>
              </w:rPr>
              <w:t>YY-006</w:t>
            </w:r>
            <w:r>
              <w:rPr>
                <w:rFonts w:cstheme="minorBidi" w:hint="eastAsia"/>
                <w:szCs w:val="21"/>
              </w:rPr>
              <w:t>钢直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2020.5.7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14:paraId="37E1680C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>
              <w:rPr>
                <w:rFonts w:cstheme="minorBidi" w:hint="eastAsia"/>
                <w:szCs w:val="21"/>
              </w:rPr>
              <w:t>YY-002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塞尺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2020.5.7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</w:p>
          <w:p w14:paraId="5D6173F7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>
              <w:rPr>
                <w:rFonts w:cstheme="minorBidi" w:hint="eastAsia"/>
                <w:szCs w:val="21"/>
              </w:rPr>
              <w:t>YY-001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szCs w:val="21"/>
              </w:rPr>
              <w:t>数显卡尺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，校准日期：</w:t>
            </w:r>
            <w:r>
              <w:rPr>
                <w:rFonts w:hint="eastAsia"/>
                <w:szCs w:val="21"/>
              </w:rPr>
              <w:t>2020.5.7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</w:p>
          <w:p w14:paraId="7EAAC23D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>
              <w:rPr>
                <w:rFonts w:cstheme="minorBidi" w:hint="eastAsia"/>
                <w:szCs w:val="21"/>
              </w:rPr>
              <w:t>YY-004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钢卷尺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，校准日期：</w:t>
            </w:r>
            <w:r>
              <w:rPr>
                <w:rFonts w:hint="eastAsia"/>
                <w:szCs w:val="21"/>
              </w:rPr>
              <w:t>2020.5.7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77EA937F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>
              <w:rPr>
                <w:rFonts w:cstheme="minorBidi" w:hint="eastAsia"/>
                <w:szCs w:val="21"/>
              </w:rPr>
              <w:t>YY-003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外径千分尺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，校准日期：</w:t>
            </w:r>
            <w:r>
              <w:rPr>
                <w:rFonts w:hint="eastAsia"/>
                <w:szCs w:val="21"/>
              </w:rPr>
              <w:t>2020.5.7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7D295A5B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>
              <w:rPr>
                <w:rFonts w:cstheme="minorBidi" w:hint="eastAsia"/>
                <w:szCs w:val="21"/>
              </w:rPr>
              <w:t>YY-005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涂层测厚仪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，校准日期：</w:t>
            </w:r>
            <w:r>
              <w:rPr>
                <w:rFonts w:hint="eastAsia"/>
                <w:szCs w:val="21"/>
              </w:rPr>
              <w:t>2020.5.7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</w:p>
          <w:p w14:paraId="367C5290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查《测量设备台账》，共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台件测量设备，其中强检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件、</w:t>
            </w:r>
            <w:r>
              <w:rPr>
                <w:rFonts w:ascii="宋体" w:hAnsi="宋体"/>
                <w:color w:val="000000" w:themeColor="text1"/>
                <w:szCs w:val="21"/>
              </w:rPr>
              <w:t>B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件。现场测量设备的有关信息和检定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一致。</w:t>
            </w:r>
          </w:p>
          <w:p w14:paraId="5A7841BE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符合要求。</w:t>
            </w:r>
          </w:p>
        </w:tc>
        <w:tc>
          <w:tcPr>
            <w:tcW w:w="1084" w:type="dxa"/>
            <w:vAlign w:val="center"/>
          </w:tcPr>
          <w:p w14:paraId="527EF149" w14:textId="77777777" w:rsidR="00F9584D" w:rsidRDefault="00F9584D">
            <w:pPr>
              <w:rPr>
                <w:rFonts w:ascii="宋体" w:hAnsi="宋体" w:cs="宋体"/>
                <w:szCs w:val="21"/>
              </w:rPr>
            </w:pPr>
          </w:p>
          <w:p w14:paraId="6AFB607F" w14:textId="77777777" w:rsidR="00F9584D" w:rsidRDefault="00F9584D">
            <w:pPr>
              <w:rPr>
                <w:rFonts w:ascii="宋体" w:hAnsi="宋体" w:cs="宋体"/>
                <w:szCs w:val="21"/>
              </w:rPr>
            </w:pPr>
          </w:p>
          <w:p w14:paraId="48B1E651" w14:textId="77777777" w:rsidR="00F9584D" w:rsidRDefault="002C5F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  <w:p w14:paraId="6BDD86C4" w14:textId="77777777" w:rsidR="00F9584D" w:rsidRDefault="002C5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</w:t>
            </w:r>
          </w:p>
        </w:tc>
        <w:tc>
          <w:tcPr>
            <w:tcW w:w="794" w:type="dxa"/>
            <w:vAlign w:val="center"/>
          </w:tcPr>
          <w:p w14:paraId="2C880923" w14:textId="77777777" w:rsidR="00F9584D" w:rsidRDefault="002C5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F9584D" w14:paraId="3652A3F1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397D0781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25" w:type="dxa"/>
            <w:vAlign w:val="center"/>
          </w:tcPr>
          <w:p w14:paraId="0C95B702" w14:textId="77777777" w:rsidR="00F9584D" w:rsidRDefault="002C5F18">
            <w:pPr>
              <w:spacing w:line="3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993" w:type="dxa"/>
            <w:vAlign w:val="center"/>
          </w:tcPr>
          <w:p w14:paraId="669A84B7" w14:textId="77777777" w:rsidR="00F9584D" w:rsidRDefault="002C5F1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  <w:r>
              <w:rPr>
                <w:rFonts w:ascii="宋体" w:hAnsi="宋体" w:hint="eastAsia"/>
                <w:szCs w:val="21"/>
              </w:rPr>
              <w:t>外部供方</w:t>
            </w:r>
          </w:p>
        </w:tc>
        <w:tc>
          <w:tcPr>
            <w:tcW w:w="4869" w:type="dxa"/>
            <w:vAlign w:val="center"/>
          </w:tcPr>
          <w:p w14:paraId="50E25B23" w14:textId="77777777" w:rsidR="00F9584D" w:rsidRDefault="002C5F18">
            <w:pPr>
              <w:ind w:left="5985" w:hangingChars="2850" w:hanging="598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</w:t>
            </w:r>
            <w:r>
              <w:rPr>
                <w:rFonts w:ascii="宋体" w:hAnsi="宋体" w:hint="eastAsia"/>
                <w:bCs/>
                <w:szCs w:val="21"/>
              </w:rPr>
              <w:t>YY/QR200-2018</w:t>
            </w:r>
          </w:p>
          <w:p w14:paraId="16CF34D2" w14:textId="77777777" w:rsidR="00F9584D" w:rsidRDefault="002C5F18">
            <w:pPr>
              <w:spacing w:line="33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《外部供方管理程序》，</w:t>
            </w:r>
            <w:r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部组织对外购测量设备的外部供方和测量设备检定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校准供方进行评价，确定合格供方并建立了合格供方档案。</w:t>
            </w:r>
          </w:p>
        </w:tc>
        <w:tc>
          <w:tcPr>
            <w:tcW w:w="1084" w:type="dxa"/>
            <w:vAlign w:val="center"/>
          </w:tcPr>
          <w:p w14:paraId="262A0D5E" w14:textId="77777777" w:rsidR="00F9584D" w:rsidRDefault="002C5F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  <w:p w14:paraId="364FA804" w14:textId="77777777" w:rsidR="00F9584D" w:rsidRDefault="00F958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8ED6544" w14:textId="77777777" w:rsidR="00F9584D" w:rsidRDefault="002C5F1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9584D" w14:paraId="5C6868DF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1B681DE8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925" w:type="dxa"/>
            <w:vAlign w:val="center"/>
          </w:tcPr>
          <w:p w14:paraId="04502075" w14:textId="77777777" w:rsidR="00F9584D" w:rsidRDefault="00F9584D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10F9CD72" w14:textId="77777777" w:rsidR="00F9584D" w:rsidRDefault="002C5F18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(2-3)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台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测量过程测量要求识别是否正确？配备的测量设备是否经过检定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校准和验证，证方法是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否正确？部门对验证不合格测量设备如何处理？</w:t>
            </w:r>
          </w:p>
        </w:tc>
        <w:tc>
          <w:tcPr>
            <w:tcW w:w="993" w:type="dxa"/>
            <w:vAlign w:val="center"/>
          </w:tcPr>
          <w:p w14:paraId="5A4B56F2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7.1.</w:t>
            </w:r>
            <w:r>
              <w:rPr>
                <w:rFonts w:ascii="宋体" w:hAnsi="宋体" w:hint="eastAsia"/>
                <w:szCs w:val="21"/>
              </w:rPr>
              <w:t>计量确认</w:t>
            </w:r>
          </w:p>
          <w:p w14:paraId="1753552A" w14:textId="77777777" w:rsidR="00F9584D" w:rsidRDefault="00F958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69" w:type="dxa"/>
            <w:vAlign w:val="center"/>
          </w:tcPr>
          <w:p w14:paraId="72F6D82A" w14:textId="13946D50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查企业《测量过程及控制一览表》，共有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82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个一般测量过程和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个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重要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测量过程，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高控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过程《</w:t>
            </w:r>
            <w:r w:rsidR="00F342BF">
              <w:rPr>
                <w:rFonts w:ascii="宋体" w:hAnsi="宋体" w:hint="eastAsia"/>
                <w:color w:val="000000" w:themeColor="text1"/>
                <w:szCs w:val="21"/>
              </w:rPr>
              <w:t>材料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粉末</w:t>
            </w:r>
            <w:r w:rsidR="00F342BF">
              <w:rPr>
                <w:rFonts w:ascii="宋体" w:hAnsi="宋体" w:hint="eastAsia"/>
                <w:color w:val="000000" w:themeColor="text1"/>
                <w:szCs w:val="21"/>
              </w:rPr>
              <w:t>喷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厚度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测量过程》，配备的测量设备</w:t>
            </w:r>
            <w:r w:rsidR="00F342BF">
              <w:rPr>
                <w:rFonts w:ascii="宋体" w:hAnsi="宋体" w:hint="eastAsia"/>
                <w:color w:val="000000" w:themeColor="text1"/>
                <w:szCs w:val="21"/>
              </w:rPr>
              <w:t>涂层测厚仪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szCs w:val="21"/>
              </w:rPr>
              <w:t>2020.5.7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，验证方法正确。</w:t>
            </w:r>
          </w:p>
          <w:p w14:paraId="02CFAE09" w14:textId="77777777" w:rsidR="00F9584D" w:rsidRDefault="002C5F18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企业没有经验证不合格的测量设备。</w:t>
            </w:r>
          </w:p>
        </w:tc>
        <w:tc>
          <w:tcPr>
            <w:tcW w:w="1084" w:type="dxa"/>
            <w:vAlign w:val="center"/>
          </w:tcPr>
          <w:p w14:paraId="74543C99" w14:textId="77777777" w:rsidR="00F9584D" w:rsidRDefault="002C5F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  <w:p w14:paraId="5EA5B5AA" w14:textId="77777777" w:rsidR="00F9584D" w:rsidRDefault="002C5F1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</w:t>
            </w:r>
          </w:p>
        </w:tc>
        <w:tc>
          <w:tcPr>
            <w:tcW w:w="794" w:type="dxa"/>
            <w:vAlign w:val="center"/>
          </w:tcPr>
          <w:p w14:paraId="163723E3" w14:textId="77777777" w:rsidR="00F9584D" w:rsidRDefault="002C5F1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9584D" w14:paraId="19E677B4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2C8C0FB3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925" w:type="dxa"/>
            <w:vAlign w:val="center"/>
          </w:tcPr>
          <w:p w14:paraId="144313F5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</w:t>
            </w:r>
            <w:r>
              <w:rPr>
                <w:rFonts w:ascii="宋体" w:hAnsi="宋体" w:hint="eastAsia"/>
                <w:szCs w:val="21"/>
              </w:rPr>
              <w:t>?</w:t>
            </w:r>
            <w:r>
              <w:rPr>
                <w:rFonts w:ascii="宋体" w:hAnsi="宋体" w:hint="eastAsia"/>
                <w:szCs w:val="21"/>
              </w:rPr>
              <w:t>抽查</w:t>
            </w:r>
            <w:r>
              <w:rPr>
                <w:rFonts w:ascii="宋体" w:hAnsi="宋体" w:hint="eastAsia"/>
                <w:szCs w:val="21"/>
              </w:rPr>
              <w:t>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  <w:p w14:paraId="6C614DE1" w14:textId="77777777" w:rsidR="00F9584D" w:rsidRDefault="00F9584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BF5B390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  <w:p w14:paraId="4BF67AD8" w14:textId="77777777" w:rsidR="00F9584D" w:rsidRDefault="00F958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69" w:type="dxa"/>
            <w:vAlign w:val="center"/>
          </w:tcPr>
          <w:p w14:paraId="49D3A116" w14:textId="35E516DF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查：《测量过程及控制一览表》，关键测量过程《</w:t>
            </w:r>
            <w:r w:rsidR="00F342BF">
              <w:rPr>
                <w:rFonts w:ascii="宋体" w:hAnsi="宋体" w:hint="eastAsia"/>
                <w:color w:val="000000" w:themeColor="text1"/>
                <w:szCs w:val="21"/>
              </w:rPr>
              <w:t>材料粉末喷涂厚度测量过程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》，按要求进行过程控制，绘制了控制图。控制图绘制方法正确。</w:t>
            </w:r>
          </w:p>
          <w:p w14:paraId="56D7A30E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详见高度控制有效性确认附件。</w:t>
            </w:r>
          </w:p>
        </w:tc>
        <w:tc>
          <w:tcPr>
            <w:tcW w:w="1084" w:type="dxa"/>
            <w:vAlign w:val="center"/>
          </w:tcPr>
          <w:p w14:paraId="299736AA" w14:textId="77777777" w:rsidR="00F9584D" w:rsidRDefault="002C5F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  <w:p w14:paraId="2918E4C9" w14:textId="77777777" w:rsidR="00F9584D" w:rsidRDefault="002C5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</w:t>
            </w:r>
          </w:p>
        </w:tc>
        <w:tc>
          <w:tcPr>
            <w:tcW w:w="794" w:type="dxa"/>
            <w:vAlign w:val="center"/>
          </w:tcPr>
          <w:p w14:paraId="3B0DC25F" w14:textId="77777777" w:rsidR="00F9584D" w:rsidRDefault="002C5F1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9584D" w14:paraId="1279108C" w14:textId="77777777">
        <w:trPr>
          <w:trHeight w:val="2585"/>
          <w:jc w:val="center"/>
        </w:trPr>
        <w:tc>
          <w:tcPr>
            <w:tcW w:w="451" w:type="dxa"/>
            <w:vAlign w:val="center"/>
          </w:tcPr>
          <w:p w14:paraId="398AE8EB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925" w:type="dxa"/>
            <w:vAlign w:val="center"/>
          </w:tcPr>
          <w:p w14:paraId="21163F83" w14:textId="77777777" w:rsidR="00F9584D" w:rsidRDefault="00F9584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D8F4AA5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993" w:type="dxa"/>
            <w:vAlign w:val="center"/>
          </w:tcPr>
          <w:p w14:paraId="2D2F95C7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</w:t>
            </w:r>
            <w:r>
              <w:rPr>
                <w:rFonts w:ascii="宋体" w:hAnsi="宋体" w:hint="eastAsia"/>
                <w:szCs w:val="21"/>
              </w:rPr>
              <w:t>测量管理体系的监视</w:t>
            </w:r>
          </w:p>
        </w:tc>
        <w:tc>
          <w:tcPr>
            <w:tcW w:w="4869" w:type="dxa"/>
            <w:vAlign w:val="center"/>
          </w:tcPr>
          <w:p w14:paraId="1591B442" w14:textId="77777777" w:rsidR="00F9584D" w:rsidRDefault="002C5F18">
            <w:pPr>
              <w:ind w:left="5985" w:hangingChars="2850" w:hanging="598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企业制定了</w:t>
            </w:r>
            <w:r>
              <w:rPr>
                <w:rFonts w:ascii="宋体" w:hAnsi="宋体" w:hint="eastAsia"/>
                <w:bCs/>
                <w:szCs w:val="21"/>
              </w:rPr>
              <w:t>YY/QR200-2018</w:t>
            </w:r>
          </w:p>
          <w:p w14:paraId="11BD0DF6" w14:textId="360B040B" w:rsidR="00F9584D" w:rsidRDefault="002C5F18">
            <w:pPr>
              <w:spacing w:line="33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《测量管理体系审核和监视管理程序》，对列入体系管理的测量过程，测量设备、计量确认过程按照《测量过程设计和实现控制程序》规定的频次，进行持续监视统计记录。查《</w:t>
            </w:r>
            <w:r w:rsidR="00F342BF">
              <w:rPr>
                <w:rFonts w:ascii="宋体" w:hAnsi="宋体" w:hint="eastAsia"/>
                <w:color w:val="000000" w:themeColor="text1"/>
                <w:szCs w:val="21"/>
              </w:rPr>
              <w:t>材料粉末喷涂厚度测量过程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监视记录表及控制图》。</w:t>
            </w:r>
          </w:p>
        </w:tc>
        <w:tc>
          <w:tcPr>
            <w:tcW w:w="1084" w:type="dxa"/>
            <w:vAlign w:val="center"/>
          </w:tcPr>
          <w:p w14:paraId="1CCD62DF" w14:textId="77777777" w:rsidR="00F9584D" w:rsidRDefault="002C5F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品质部</w:t>
            </w:r>
          </w:p>
          <w:p w14:paraId="0E56C9F3" w14:textId="77777777" w:rsidR="00F9584D" w:rsidRDefault="00F9584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28E26F3" w14:textId="77777777" w:rsidR="00F9584D" w:rsidRDefault="002C5F18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9584D" w14:paraId="25BA17D6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497C7D49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925" w:type="dxa"/>
            <w:vAlign w:val="center"/>
          </w:tcPr>
          <w:p w14:paraId="47DF3CB9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强制检定</w:t>
            </w:r>
          </w:p>
        </w:tc>
        <w:tc>
          <w:tcPr>
            <w:tcW w:w="993" w:type="dxa"/>
            <w:vAlign w:val="center"/>
          </w:tcPr>
          <w:p w14:paraId="5A2971ED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4869" w:type="dxa"/>
            <w:vAlign w:val="center"/>
          </w:tcPr>
          <w:p w14:paraId="03048072" w14:textId="77777777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依据《市场监管总局关于发布实施强制管理的计量器具目录的公告》（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2019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第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号）的规定，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该企业的测量设备中，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储气罐上压力表和安全阀为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强制检定的测量设备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已经按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A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类测量设备进行管理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主要用于安全防护。</w:t>
            </w:r>
          </w:p>
        </w:tc>
        <w:tc>
          <w:tcPr>
            <w:tcW w:w="1084" w:type="dxa"/>
            <w:vAlign w:val="center"/>
          </w:tcPr>
          <w:p w14:paraId="5EC045BE" w14:textId="77777777" w:rsidR="00F9584D" w:rsidRDefault="002C5F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  <w:p w14:paraId="114069F0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</w:t>
            </w:r>
          </w:p>
        </w:tc>
        <w:tc>
          <w:tcPr>
            <w:tcW w:w="794" w:type="dxa"/>
            <w:vAlign w:val="center"/>
          </w:tcPr>
          <w:p w14:paraId="6F2CD37B" w14:textId="77777777" w:rsidR="00F9584D" w:rsidRDefault="002C5F1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9584D" w14:paraId="4624360D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6F3133D9" w14:textId="77777777" w:rsidR="00F9584D" w:rsidRDefault="002C5F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925" w:type="dxa"/>
            <w:vAlign w:val="center"/>
          </w:tcPr>
          <w:p w14:paraId="4D9EF422" w14:textId="77777777" w:rsidR="00F9584D" w:rsidRDefault="002C5F18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企业配备能源计量器具是否经过检定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校准？</w:t>
            </w:r>
          </w:p>
        </w:tc>
        <w:tc>
          <w:tcPr>
            <w:tcW w:w="993" w:type="dxa"/>
            <w:vAlign w:val="center"/>
          </w:tcPr>
          <w:p w14:paraId="66089032" w14:textId="77777777" w:rsidR="00F9584D" w:rsidRDefault="002C5F1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B17167-2006</w:t>
            </w:r>
          </w:p>
        </w:tc>
        <w:tc>
          <w:tcPr>
            <w:tcW w:w="4869" w:type="dxa"/>
            <w:vAlign w:val="center"/>
          </w:tcPr>
          <w:p w14:paraId="7190B1D1" w14:textId="63D39B21" w:rsidR="00F9584D" w:rsidRDefault="002C5F1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企业不是重点能耗单位，能源消耗由办公室管理，查：能源用量数据，主要消耗电能，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2019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-2020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月消耗电量：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42410</w:t>
            </w:r>
            <w:r w:rsidR="00F342BF">
              <w:rPr>
                <w:rFonts w:ascii="宋体" w:hAnsi="宋体"/>
                <w:color w:val="000000" w:themeColor="text1"/>
                <w:szCs w:val="21"/>
              </w:rPr>
              <w:t>kW.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h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，水量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2783</w:t>
            </w:r>
            <w:r w:rsidR="00F342BF">
              <w:rPr>
                <w:rFonts w:ascii="宋体" w:hAnsi="宋体" w:hint="eastAsia"/>
                <w:color w:val="000000" w:themeColor="text1"/>
                <w:szCs w:val="21"/>
              </w:rPr>
              <w:t>t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，由供电公司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自来水公司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提供的电能表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水表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进行管理和计量。符合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G</w:t>
            </w:r>
            <w:r>
              <w:rPr>
                <w:rFonts w:ascii="宋体" w:hAnsi="宋体"/>
                <w:color w:val="000000" w:themeColor="text1"/>
                <w:szCs w:val="21"/>
              </w:rPr>
              <w:t>B17167-2006</w:t>
            </w:r>
            <w:r>
              <w:rPr>
                <w:rFonts w:ascii="宋体" w:hAnsi="宋体"/>
                <w:color w:val="000000" w:themeColor="text1"/>
                <w:szCs w:val="21"/>
              </w:rPr>
              <w:t>的要求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084" w:type="dxa"/>
            <w:vAlign w:val="center"/>
          </w:tcPr>
          <w:p w14:paraId="57028F18" w14:textId="77777777" w:rsidR="00F9584D" w:rsidRDefault="002C5F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行政部</w:t>
            </w:r>
          </w:p>
        </w:tc>
        <w:tc>
          <w:tcPr>
            <w:tcW w:w="794" w:type="dxa"/>
            <w:vAlign w:val="center"/>
          </w:tcPr>
          <w:p w14:paraId="1838626A" w14:textId="77777777" w:rsidR="00F9584D" w:rsidRDefault="002C5F1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763A7DBE" w14:textId="77777777" w:rsidR="00F9584D" w:rsidRDefault="00F9584D">
      <w:pPr>
        <w:tabs>
          <w:tab w:val="left" w:pos="4176"/>
        </w:tabs>
        <w:rPr>
          <w:rFonts w:ascii="宋体"/>
          <w:sz w:val="24"/>
        </w:rPr>
      </w:pPr>
    </w:p>
    <w:sectPr w:rsidR="00F9584D">
      <w:headerReference w:type="default" r:id="rId8"/>
      <w:footerReference w:type="default" r:id="rId9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337D1" w14:textId="77777777" w:rsidR="002C5F18" w:rsidRDefault="002C5F18">
      <w:r>
        <w:separator/>
      </w:r>
    </w:p>
  </w:endnote>
  <w:endnote w:type="continuationSeparator" w:id="0">
    <w:p w14:paraId="358B4D90" w14:textId="77777777" w:rsidR="002C5F18" w:rsidRDefault="002C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70203" w14:textId="77777777" w:rsidR="00F9584D" w:rsidRDefault="002C5F18">
    <w:pPr>
      <w:pStyle w:val="a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66F4E5A9" w14:textId="77777777" w:rsidR="00F9584D" w:rsidRDefault="00F95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407E5" w14:textId="77777777" w:rsidR="002C5F18" w:rsidRDefault="002C5F18">
      <w:r>
        <w:separator/>
      </w:r>
    </w:p>
  </w:footnote>
  <w:footnote w:type="continuationSeparator" w:id="0">
    <w:p w14:paraId="48E322C4" w14:textId="77777777" w:rsidR="002C5F18" w:rsidRDefault="002C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B7049" w14:textId="77777777" w:rsidR="00F9584D" w:rsidRDefault="002C5F1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F3438" wp14:editId="69F3312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DF50D9" w14:textId="77777777" w:rsidR="00F9584D" w:rsidRDefault="002C5F1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92D74BD" w14:textId="77777777" w:rsidR="00F9584D" w:rsidRDefault="002C5F18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sz w:val="21"/>
        <w:szCs w:val="21"/>
      </w:rPr>
      <w:pict w14:anchorId="31B21CF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00pt;margin-top:-.4pt;width:204.1pt;height:20.6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<v:textbox>
            <w:txbxContent>
              <w:p w14:paraId="3D43B0F6" w14:textId="77777777" w:rsidR="00F9584D" w:rsidRDefault="002C5F18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</w:p>
  <w:p w14:paraId="0FE463AF" w14:textId="77777777" w:rsidR="00F9584D" w:rsidRDefault="002C5F18">
    <w:pPr>
      <w:rPr>
        <w:szCs w:val="21"/>
      </w:rPr>
    </w:pPr>
    <w:r>
      <w:rPr>
        <w:szCs w:val="21"/>
      </w:rPr>
      <w:pict w14:anchorId="190DB0C8">
        <v:line id="直线 5" o:spid="_x0000_s3074" style="position:absolute;left:0;text-align:left;flip:y;z-index:251660288;mso-width-relative:page;mso-height-relative:page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"/>
      </w:pict>
    </w:r>
  </w:p>
  <w:p w14:paraId="47D0EF10" w14:textId="77777777" w:rsidR="00F9584D" w:rsidRDefault="00F958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134A5"/>
    <w:rsid w:val="00021238"/>
    <w:rsid w:val="00025257"/>
    <w:rsid w:val="00032BB0"/>
    <w:rsid w:val="00037044"/>
    <w:rsid w:val="00044789"/>
    <w:rsid w:val="0004479C"/>
    <w:rsid w:val="00046AD7"/>
    <w:rsid w:val="00073ACC"/>
    <w:rsid w:val="00092564"/>
    <w:rsid w:val="000A03EA"/>
    <w:rsid w:val="000C49CA"/>
    <w:rsid w:val="000D18B9"/>
    <w:rsid w:val="000D3711"/>
    <w:rsid w:val="000D7862"/>
    <w:rsid w:val="000E03B7"/>
    <w:rsid w:val="000F0ADF"/>
    <w:rsid w:val="000F5482"/>
    <w:rsid w:val="000F6EB2"/>
    <w:rsid w:val="00104D01"/>
    <w:rsid w:val="00110C28"/>
    <w:rsid w:val="001336C5"/>
    <w:rsid w:val="00140AC0"/>
    <w:rsid w:val="00140FD5"/>
    <w:rsid w:val="00141863"/>
    <w:rsid w:val="00145985"/>
    <w:rsid w:val="00160DB0"/>
    <w:rsid w:val="00177CAA"/>
    <w:rsid w:val="00180F87"/>
    <w:rsid w:val="00185E5E"/>
    <w:rsid w:val="00192656"/>
    <w:rsid w:val="001A24E1"/>
    <w:rsid w:val="001A30A4"/>
    <w:rsid w:val="001C1C5F"/>
    <w:rsid w:val="001C2DB7"/>
    <w:rsid w:val="001C3BE0"/>
    <w:rsid w:val="001C44C0"/>
    <w:rsid w:val="001C5B90"/>
    <w:rsid w:val="001D36CD"/>
    <w:rsid w:val="001D6D49"/>
    <w:rsid w:val="001E3F22"/>
    <w:rsid w:val="00216FA6"/>
    <w:rsid w:val="00223355"/>
    <w:rsid w:val="002268BF"/>
    <w:rsid w:val="00237AD3"/>
    <w:rsid w:val="00242043"/>
    <w:rsid w:val="002474F2"/>
    <w:rsid w:val="00261EA3"/>
    <w:rsid w:val="002620E2"/>
    <w:rsid w:val="0026264E"/>
    <w:rsid w:val="00273D8D"/>
    <w:rsid w:val="00287749"/>
    <w:rsid w:val="002948F0"/>
    <w:rsid w:val="002B3A5C"/>
    <w:rsid w:val="002B79F9"/>
    <w:rsid w:val="002C2619"/>
    <w:rsid w:val="002C2E85"/>
    <w:rsid w:val="002C5F18"/>
    <w:rsid w:val="002D1DEB"/>
    <w:rsid w:val="003050AA"/>
    <w:rsid w:val="003131CE"/>
    <w:rsid w:val="00321F76"/>
    <w:rsid w:val="00332C2B"/>
    <w:rsid w:val="003430AD"/>
    <w:rsid w:val="00344CFB"/>
    <w:rsid w:val="003457C7"/>
    <w:rsid w:val="00346BC4"/>
    <w:rsid w:val="003551AC"/>
    <w:rsid w:val="00360AA6"/>
    <w:rsid w:val="00361951"/>
    <w:rsid w:val="00366642"/>
    <w:rsid w:val="003748EA"/>
    <w:rsid w:val="003920BB"/>
    <w:rsid w:val="0039603A"/>
    <w:rsid w:val="003B55AA"/>
    <w:rsid w:val="003D78C6"/>
    <w:rsid w:val="003E22D3"/>
    <w:rsid w:val="003E39C6"/>
    <w:rsid w:val="003E5D0C"/>
    <w:rsid w:val="003F2387"/>
    <w:rsid w:val="003F247F"/>
    <w:rsid w:val="0040564D"/>
    <w:rsid w:val="004060CD"/>
    <w:rsid w:val="00440FA4"/>
    <w:rsid w:val="00450DE8"/>
    <w:rsid w:val="00451244"/>
    <w:rsid w:val="00451D6E"/>
    <w:rsid w:val="00451F5C"/>
    <w:rsid w:val="004708EC"/>
    <w:rsid w:val="00476DFF"/>
    <w:rsid w:val="00495DA0"/>
    <w:rsid w:val="004A165D"/>
    <w:rsid w:val="004A2787"/>
    <w:rsid w:val="004A7BD3"/>
    <w:rsid w:val="004B5907"/>
    <w:rsid w:val="004B7F09"/>
    <w:rsid w:val="004F2DE7"/>
    <w:rsid w:val="004F4F63"/>
    <w:rsid w:val="00506704"/>
    <w:rsid w:val="005249F6"/>
    <w:rsid w:val="00545A1F"/>
    <w:rsid w:val="005549E0"/>
    <w:rsid w:val="005609C1"/>
    <w:rsid w:val="0056155E"/>
    <w:rsid w:val="00571669"/>
    <w:rsid w:val="00583B8C"/>
    <w:rsid w:val="005B6FEA"/>
    <w:rsid w:val="005B79C0"/>
    <w:rsid w:val="005C63F1"/>
    <w:rsid w:val="005D2D77"/>
    <w:rsid w:val="005D77B5"/>
    <w:rsid w:val="00606D7B"/>
    <w:rsid w:val="00615A33"/>
    <w:rsid w:val="00622175"/>
    <w:rsid w:val="00622E44"/>
    <w:rsid w:val="00631C2B"/>
    <w:rsid w:val="006421C0"/>
    <w:rsid w:val="006431EF"/>
    <w:rsid w:val="0064541E"/>
    <w:rsid w:val="006669BF"/>
    <w:rsid w:val="00675B7E"/>
    <w:rsid w:val="0067610E"/>
    <w:rsid w:val="0067617C"/>
    <w:rsid w:val="00676E10"/>
    <w:rsid w:val="0068022D"/>
    <w:rsid w:val="006877D6"/>
    <w:rsid w:val="006915EE"/>
    <w:rsid w:val="00693DDF"/>
    <w:rsid w:val="00696899"/>
    <w:rsid w:val="00696B46"/>
    <w:rsid w:val="00696FA3"/>
    <w:rsid w:val="006B4901"/>
    <w:rsid w:val="006C3658"/>
    <w:rsid w:val="006E4AC6"/>
    <w:rsid w:val="006E597D"/>
    <w:rsid w:val="006F2BAC"/>
    <w:rsid w:val="006F6599"/>
    <w:rsid w:val="00700621"/>
    <w:rsid w:val="0070231D"/>
    <w:rsid w:val="0070328E"/>
    <w:rsid w:val="007071CE"/>
    <w:rsid w:val="0071293A"/>
    <w:rsid w:val="00714672"/>
    <w:rsid w:val="00714D09"/>
    <w:rsid w:val="007460FF"/>
    <w:rsid w:val="00754CDC"/>
    <w:rsid w:val="00777EE4"/>
    <w:rsid w:val="00794C85"/>
    <w:rsid w:val="00795A4D"/>
    <w:rsid w:val="007963DD"/>
    <w:rsid w:val="007A40B0"/>
    <w:rsid w:val="007B4A72"/>
    <w:rsid w:val="007B4D3F"/>
    <w:rsid w:val="007B6690"/>
    <w:rsid w:val="007C1EDC"/>
    <w:rsid w:val="007C6817"/>
    <w:rsid w:val="007D1244"/>
    <w:rsid w:val="007D3C00"/>
    <w:rsid w:val="007E3918"/>
    <w:rsid w:val="007E4A11"/>
    <w:rsid w:val="007F4344"/>
    <w:rsid w:val="007F6F3E"/>
    <w:rsid w:val="008106A1"/>
    <w:rsid w:val="00811FDF"/>
    <w:rsid w:val="00822E33"/>
    <w:rsid w:val="00824D9A"/>
    <w:rsid w:val="008252FD"/>
    <w:rsid w:val="00841271"/>
    <w:rsid w:val="0084794F"/>
    <w:rsid w:val="008607FE"/>
    <w:rsid w:val="008916F1"/>
    <w:rsid w:val="008A2E9B"/>
    <w:rsid w:val="008B2A03"/>
    <w:rsid w:val="008B32A2"/>
    <w:rsid w:val="008B3800"/>
    <w:rsid w:val="008B7618"/>
    <w:rsid w:val="008D3FBC"/>
    <w:rsid w:val="008D73FF"/>
    <w:rsid w:val="008E1413"/>
    <w:rsid w:val="008E3137"/>
    <w:rsid w:val="008F102E"/>
    <w:rsid w:val="008F5254"/>
    <w:rsid w:val="00900FF7"/>
    <w:rsid w:val="0090374A"/>
    <w:rsid w:val="00906765"/>
    <w:rsid w:val="00906B4B"/>
    <w:rsid w:val="00925B52"/>
    <w:rsid w:val="0095020B"/>
    <w:rsid w:val="00953D4C"/>
    <w:rsid w:val="00983481"/>
    <w:rsid w:val="009A1234"/>
    <w:rsid w:val="009A4193"/>
    <w:rsid w:val="009D4353"/>
    <w:rsid w:val="009E3A16"/>
    <w:rsid w:val="009E76AD"/>
    <w:rsid w:val="009F0A45"/>
    <w:rsid w:val="009F24F0"/>
    <w:rsid w:val="00A02B2C"/>
    <w:rsid w:val="00A22AA2"/>
    <w:rsid w:val="00A33EF6"/>
    <w:rsid w:val="00A50236"/>
    <w:rsid w:val="00A54777"/>
    <w:rsid w:val="00A76ED4"/>
    <w:rsid w:val="00A77618"/>
    <w:rsid w:val="00A77DB1"/>
    <w:rsid w:val="00A8118F"/>
    <w:rsid w:val="00A82CED"/>
    <w:rsid w:val="00AB029D"/>
    <w:rsid w:val="00AB68B4"/>
    <w:rsid w:val="00AD1F97"/>
    <w:rsid w:val="00AE0FF6"/>
    <w:rsid w:val="00AE3D3D"/>
    <w:rsid w:val="00AF7AB1"/>
    <w:rsid w:val="00B106A7"/>
    <w:rsid w:val="00B11970"/>
    <w:rsid w:val="00B11A08"/>
    <w:rsid w:val="00B17D51"/>
    <w:rsid w:val="00B24B82"/>
    <w:rsid w:val="00B31D29"/>
    <w:rsid w:val="00B323C4"/>
    <w:rsid w:val="00B340AA"/>
    <w:rsid w:val="00B37E95"/>
    <w:rsid w:val="00B4042F"/>
    <w:rsid w:val="00B43201"/>
    <w:rsid w:val="00B44E73"/>
    <w:rsid w:val="00B45C1B"/>
    <w:rsid w:val="00B53E2F"/>
    <w:rsid w:val="00B5719B"/>
    <w:rsid w:val="00B72A01"/>
    <w:rsid w:val="00B77AC9"/>
    <w:rsid w:val="00B8349B"/>
    <w:rsid w:val="00B91A5C"/>
    <w:rsid w:val="00B9465F"/>
    <w:rsid w:val="00BC727C"/>
    <w:rsid w:val="00BE008A"/>
    <w:rsid w:val="00BE2FAC"/>
    <w:rsid w:val="00BF0672"/>
    <w:rsid w:val="00BF3B70"/>
    <w:rsid w:val="00BF527E"/>
    <w:rsid w:val="00BF77F8"/>
    <w:rsid w:val="00C01BDE"/>
    <w:rsid w:val="00C07AC7"/>
    <w:rsid w:val="00C3501F"/>
    <w:rsid w:val="00C36236"/>
    <w:rsid w:val="00C42D20"/>
    <w:rsid w:val="00C64B02"/>
    <w:rsid w:val="00C748F2"/>
    <w:rsid w:val="00C961B4"/>
    <w:rsid w:val="00C9766F"/>
    <w:rsid w:val="00CA06C9"/>
    <w:rsid w:val="00CA6727"/>
    <w:rsid w:val="00CC4940"/>
    <w:rsid w:val="00CE1369"/>
    <w:rsid w:val="00CE307B"/>
    <w:rsid w:val="00D11B13"/>
    <w:rsid w:val="00D1697E"/>
    <w:rsid w:val="00D31FE3"/>
    <w:rsid w:val="00D33E57"/>
    <w:rsid w:val="00D43589"/>
    <w:rsid w:val="00D45340"/>
    <w:rsid w:val="00D53C75"/>
    <w:rsid w:val="00D667B1"/>
    <w:rsid w:val="00D72314"/>
    <w:rsid w:val="00D739F0"/>
    <w:rsid w:val="00D81A3E"/>
    <w:rsid w:val="00D85529"/>
    <w:rsid w:val="00D96DE5"/>
    <w:rsid w:val="00D97D81"/>
    <w:rsid w:val="00DB2DDB"/>
    <w:rsid w:val="00DB3AE7"/>
    <w:rsid w:val="00DD2B09"/>
    <w:rsid w:val="00DD3850"/>
    <w:rsid w:val="00DD5768"/>
    <w:rsid w:val="00DD5A67"/>
    <w:rsid w:val="00DE28F6"/>
    <w:rsid w:val="00DE3298"/>
    <w:rsid w:val="00DE3D24"/>
    <w:rsid w:val="00DE577E"/>
    <w:rsid w:val="00DF513E"/>
    <w:rsid w:val="00E014B8"/>
    <w:rsid w:val="00E01D4A"/>
    <w:rsid w:val="00E24902"/>
    <w:rsid w:val="00E426E4"/>
    <w:rsid w:val="00E50026"/>
    <w:rsid w:val="00E506AB"/>
    <w:rsid w:val="00E52053"/>
    <w:rsid w:val="00E525B9"/>
    <w:rsid w:val="00E66082"/>
    <w:rsid w:val="00E83217"/>
    <w:rsid w:val="00EA05CF"/>
    <w:rsid w:val="00EA0AD2"/>
    <w:rsid w:val="00EB6F98"/>
    <w:rsid w:val="00EC236D"/>
    <w:rsid w:val="00EC4A49"/>
    <w:rsid w:val="00EC4DB3"/>
    <w:rsid w:val="00ED26FD"/>
    <w:rsid w:val="00EE232F"/>
    <w:rsid w:val="00F14258"/>
    <w:rsid w:val="00F172D6"/>
    <w:rsid w:val="00F23F18"/>
    <w:rsid w:val="00F24E2F"/>
    <w:rsid w:val="00F2618C"/>
    <w:rsid w:val="00F342BF"/>
    <w:rsid w:val="00F35DA2"/>
    <w:rsid w:val="00F4336F"/>
    <w:rsid w:val="00F47487"/>
    <w:rsid w:val="00F50B60"/>
    <w:rsid w:val="00F52E82"/>
    <w:rsid w:val="00F57229"/>
    <w:rsid w:val="00F65882"/>
    <w:rsid w:val="00F93981"/>
    <w:rsid w:val="00F9584D"/>
    <w:rsid w:val="00FA3AA6"/>
    <w:rsid w:val="00FA59BC"/>
    <w:rsid w:val="00FB6B67"/>
    <w:rsid w:val="00FB7297"/>
    <w:rsid w:val="00FB7F2D"/>
    <w:rsid w:val="00FF5104"/>
    <w:rsid w:val="04123E3D"/>
    <w:rsid w:val="0542662B"/>
    <w:rsid w:val="07C043B0"/>
    <w:rsid w:val="09A70857"/>
    <w:rsid w:val="0C791368"/>
    <w:rsid w:val="0D706302"/>
    <w:rsid w:val="197F0D77"/>
    <w:rsid w:val="19CD63C6"/>
    <w:rsid w:val="1D5E23B0"/>
    <w:rsid w:val="1E650B38"/>
    <w:rsid w:val="2D530FC3"/>
    <w:rsid w:val="30C17D09"/>
    <w:rsid w:val="313E19EA"/>
    <w:rsid w:val="33494F39"/>
    <w:rsid w:val="33E71B9E"/>
    <w:rsid w:val="373D6F5A"/>
    <w:rsid w:val="3D29480A"/>
    <w:rsid w:val="3E8F46D4"/>
    <w:rsid w:val="3F1F57B2"/>
    <w:rsid w:val="45D77132"/>
    <w:rsid w:val="51E90A3D"/>
    <w:rsid w:val="52846C9B"/>
    <w:rsid w:val="5BAE59CA"/>
    <w:rsid w:val="5DE40F0B"/>
    <w:rsid w:val="64A54D6A"/>
    <w:rsid w:val="65A53CC7"/>
    <w:rsid w:val="6F6A0287"/>
    <w:rsid w:val="77E0256E"/>
    <w:rsid w:val="79CC25E4"/>
    <w:rsid w:val="7A982785"/>
    <w:rsid w:val="7D34031E"/>
    <w:rsid w:val="7E933016"/>
    <w:rsid w:val="7EA4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50425509"/>
  <w15:docId w15:val="{966D4A2B-F018-4B2A-9EEC-5749E779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pPr>
      <w:numPr>
        <w:numId w:val="2"/>
      </w:numPr>
    </w:p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59</cp:revision>
  <cp:lastPrinted>2010-12-27T06:36:00Z</cp:lastPrinted>
  <dcterms:created xsi:type="dcterms:W3CDTF">2019-03-14T07:26:00Z</dcterms:created>
  <dcterms:modified xsi:type="dcterms:W3CDTF">2020-07-22T06:13:00Z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