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0314-2020-QEO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安徽顺佳达电力安装有限公司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张磊</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岳树亮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韦春喜</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r>
              <w:rPr>
                <w:rFonts w:hint="eastAsia"/>
                <w:sz w:val="22"/>
                <w:szCs w:val="22"/>
              </w:rPr>
              <w:t>2020-N0QMS-1264075</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刘梦晗</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r>
              <w:rPr>
                <w:rFonts w:hint="eastAsia"/>
                <w:sz w:val="22"/>
                <w:szCs w:val="22"/>
              </w:rPr>
              <w:t>2020-N0QMS-1258710</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陈阵南</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Q:28.04.02</w:t>
            </w:r>
          </w:p>
          <w:p>
            <w:pPr>
              <w:spacing w:line="240" w:lineRule="exact"/>
              <w:jc w:val="center"/>
              <w:rPr>
                <w:b/>
                <w:color w:val="000000"/>
                <w:sz w:val="20"/>
                <w:szCs w:val="20"/>
              </w:rPr>
            </w:pPr>
            <w:r>
              <w:rPr>
                <w:b/>
                <w:color w:val="000000"/>
                <w:sz w:val="20"/>
                <w:szCs w:val="20"/>
              </w:rPr>
              <w:t>E:28.04.02</w:t>
            </w:r>
          </w:p>
          <w:p>
            <w:pPr>
              <w:spacing w:line="240" w:lineRule="exact"/>
              <w:jc w:val="center"/>
              <w:rPr>
                <w:b/>
                <w:color w:val="000000"/>
                <w:sz w:val="20"/>
                <w:szCs w:val="20"/>
              </w:rPr>
            </w:pPr>
            <w:r>
              <w:rPr>
                <w:b/>
                <w:color w:val="000000"/>
                <w:sz w:val="20"/>
                <w:szCs w:val="20"/>
              </w:rPr>
              <w:t>O:28.04.02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安徽顺佳达电力安装有限公司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安徽省合肥市肥西县上派镇金寨南路与站前路交口名邦西城国际1409室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231200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安徽省合肥市肥西县上派镇金寨南路与站前路交口名邦西城国际1409室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231200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万梦云</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18256536152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倪良根</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万梦云</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Q：许可范围内电力设施的承装（修、试）</w:t>
            </w:r>
          </w:p>
          <w:p>
            <w:pPr>
              <w:spacing w:line="400" w:lineRule="exact"/>
              <w:rPr>
                <w:rFonts w:ascii="宋体" w:hAnsi="宋体"/>
                <w:b/>
                <w:color w:val="000000"/>
                <w:sz w:val="20"/>
                <w:szCs w:val="20"/>
              </w:rPr>
            </w:pPr>
            <w:r>
              <w:rPr>
                <w:rFonts w:ascii="宋体" w:hAnsi="宋体"/>
                <w:b/>
                <w:color w:val="000000"/>
                <w:sz w:val="20"/>
                <w:szCs w:val="20"/>
              </w:rPr>
              <w:t>E：许可范围内电力设施的承装（修、试）及相关环境管理活动</w:t>
            </w:r>
          </w:p>
          <w:p>
            <w:pPr>
              <w:spacing w:line="400" w:lineRule="exact"/>
              <w:rPr>
                <w:rFonts w:ascii="宋体" w:hAnsi="宋体"/>
                <w:b/>
                <w:color w:val="000000"/>
                <w:sz w:val="20"/>
                <w:szCs w:val="20"/>
              </w:rPr>
            </w:pPr>
            <w:r>
              <w:rPr>
                <w:rFonts w:ascii="宋体" w:hAnsi="宋体"/>
                <w:b/>
                <w:color w:val="000000"/>
                <w:sz w:val="20"/>
                <w:szCs w:val="20"/>
              </w:rPr>
              <w:t>O：许可范围内电力设施的承装（修、试）及相关职业健康安全管理活动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4" w:name="_GoBack"/>
            <w:bookmarkStart w:id="23" w:name="专业代码"/>
            <w:r>
              <w:rPr>
                <w:rFonts w:ascii="宋体"/>
                <w:b/>
                <w:color w:val="000000"/>
                <w:sz w:val="20"/>
                <w:szCs w:val="20"/>
              </w:rPr>
              <w:t>Q：28.04.02</w:t>
            </w:r>
          </w:p>
          <w:p>
            <w:pPr>
              <w:spacing w:line="280" w:lineRule="exact"/>
              <w:rPr>
                <w:rFonts w:ascii="宋体"/>
                <w:b/>
                <w:color w:val="000000"/>
                <w:sz w:val="20"/>
                <w:szCs w:val="20"/>
              </w:rPr>
            </w:pPr>
            <w:r>
              <w:rPr>
                <w:rFonts w:ascii="宋体"/>
                <w:b/>
                <w:color w:val="000000"/>
                <w:sz w:val="20"/>
                <w:szCs w:val="20"/>
              </w:rPr>
              <w:t>E：28.04.02</w:t>
            </w:r>
          </w:p>
          <w:p>
            <w:pPr>
              <w:spacing w:line="280" w:lineRule="exact"/>
              <w:rPr>
                <w:rFonts w:ascii="宋体"/>
                <w:b/>
                <w:color w:val="000000"/>
                <w:sz w:val="20"/>
                <w:szCs w:val="20"/>
              </w:rPr>
            </w:pPr>
            <w:r>
              <w:rPr>
                <w:rFonts w:ascii="宋体"/>
                <w:b/>
                <w:color w:val="000000"/>
                <w:sz w:val="20"/>
                <w:szCs w:val="20"/>
              </w:rPr>
              <w:t>O：28.04.02</w:t>
            </w:r>
            <w:bookmarkEnd w:id="24"/>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5218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张磊</cp:lastModifiedBy>
  <dcterms:modified xsi:type="dcterms:W3CDTF">2020-07-16T07:02:39Z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