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F0" w:rsidRDefault="00642BF0" w:rsidP="00642BF0">
      <w:pPr>
        <w:spacing w:line="360" w:lineRule="auto"/>
        <w:jc w:val="center"/>
        <w:rPr>
          <w:rFonts w:ascii="黑体" w:eastAsia="黑体" w:hAnsi="宋体" w:hint="eastAsia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审查前准备会议和专业培训记录</w:t>
      </w:r>
    </w:p>
    <w:p w:rsidR="00642BF0" w:rsidRDefault="00642BF0" w:rsidP="00642BF0">
      <w:pPr>
        <w:pStyle w:val="a5"/>
        <w:spacing w:line="440" w:lineRule="exact"/>
        <w:rPr>
          <w:rFonts w:ascii="Tahoma" w:hAnsi="Tahoma" w:cs="Tahoma" w:hint="eastAsia"/>
          <w:sz w:val="24"/>
          <w:szCs w:val="24"/>
          <w:shd w:val="pct10" w:color="auto" w:fill="FFFFFF"/>
        </w:rPr>
      </w:pPr>
      <w:r>
        <w:rPr>
          <w:rFonts w:ascii="Tahoma" w:hAnsi="Tahoma" w:cs="Tahoma" w:hint="eastAsia"/>
          <w:b/>
          <w:sz w:val="24"/>
          <w:szCs w:val="24"/>
        </w:rPr>
        <w:t>1.1</w:t>
      </w:r>
      <w:r>
        <w:rPr>
          <w:rFonts w:ascii="Tahoma" w:hAnsi="Tahoma" w:cs="Tahoma"/>
          <w:b/>
          <w:sz w:val="24"/>
          <w:szCs w:val="24"/>
        </w:rPr>
        <w:t>受审查方名称</w:t>
      </w:r>
      <w:r>
        <w:rPr>
          <w:rFonts w:ascii="Tahoma" w:hAnsi="Tahoma" w:cs="Tahoma"/>
          <w:sz w:val="24"/>
          <w:szCs w:val="24"/>
        </w:rPr>
        <w:t>：</w:t>
      </w:r>
      <w:bookmarkStart w:id="0" w:name="组织名称"/>
      <w:r w:rsidR="004E6E84">
        <w:rPr>
          <w:rFonts w:hAnsi="宋体" w:hint="eastAsia"/>
          <w:sz w:val="24"/>
        </w:rPr>
        <w:t>山东百业顺教学器材有限公司</w:t>
      </w:r>
      <w:bookmarkEnd w:id="0"/>
    </w:p>
    <w:p w:rsidR="00642BF0" w:rsidRDefault="00642BF0" w:rsidP="00642BF0">
      <w:pPr>
        <w:pStyle w:val="a5"/>
        <w:spacing w:line="440" w:lineRule="exact"/>
        <w:rPr>
          <w:rFonts w:hAnsi="宋体"/>
          <w:bCs/>
          <w:sz w:val="24"/>
          <w:szCs w:val="24"/>
        </w:rPr>
      </w:pPr>
      <w:r>
        <w:rPr>
          <w:rFonts w:ascii="Tahoma" w:hAnsi="Tahoma" w:cs="Tahoma" w:hint="eastAsia"/>
          <w:b/>
          <w:sz w:val="24"/>
          <w:szCs w:val="24"/>
        </w:rPr>
        <w:t>1.2</w:t>
      </w:r>
      <w:r>
        <w:rPr>
          <w:rFonts w:ascii="Tahoma" w:hAnsi="Tahoma" w:cs="Tahoma" w:hint="eastAsia"/>
          <w:b/>
          <w:sz w:val="24"/>
          <w:szCs w:val="24"/>
        </w:rPr>
        <w:t>项目编号：</w:t>
      </w:r>
      <w:bookmarkStart w:id="1" w:name="合同编号"/>
      <w:r w:rsidR="004E6E84">
        <w:rPr>
          <w:rFonts w:hAnsi="宋体" w:hint="eastAsia"/>
          <w:sz w:val="24"/>
        </w:rPr>
        <w:t>0034-2020-SA</w:t>
      </w:r>
      <w:bookmarkStart w:id="2" w:name="_GoBack"/>
      <w:bookmarkEnd w:id="1"/>
      <w:bookmarkEnd w:id="2"/>
    </w:p>
    <w:p w:rsidR="00642BF0" w:rsidRDefault="00642BF0" w:rsidP="00642BF0">
      <w:pPr>
        <w:pStyle w:val="a5"/>
        <w:spacing w:line="400" w:lineRule="exact"/>
        <w:rPr>
          <w:rFonts w:ascii="Tahoma" w:hAnsi="宋体" w:cs="Tahoma" w:hint="eastAsia"/>
          <w:b/>
          <w:sz w:val="24"/>
          <w:szCs w:val="24"/>
        </w:rPr>
      </w:pPr>
      <w:r>
        <w:rPr>
          <w:rFonts w:ascii="Tahoma" w:hAnsi="Tahoma" w:cs="Tahoma" w:hint="eastAsia"/>
          <w:b/>
          <w:sz w:val="24"/>
          <w:szCs w:val="24"/>
        </w:rPr>
        <w:t>2.</w:t>
      </w:r>
      <w:r>
        <w:rPr>
          <w:rFonts w:ascii="Tahoma" w:hAnsi="Tahoma" w:cs="Tahoma" w:hint="eastAsia"/>
          <w:b/>
          <w:color w:val="000000"/>
          <w:sz w:val="24"/>
          <w:szCs w:val="24"/>
        </w:rPr>
        <w:t xml:space="preserve"> </w:t>
      </w:r>
      <w:r>
        <w:rPr>
          <w:rFonts w:ascii="Tahoma" w:hAnsi="Tahoma" w:cs="Tahoma" w:hint="eastAsia"/>
          <w:b/>
          <w:color w:val="000000"/>
          <w:sz w:val="24"/>
          <w:szCs w:val="24"/>
        </w:rPr>
        <w:t>认证领域和</w:t>
      </w:r>
      <w:r>
        <w:rPr>
          <w:rFonts w:ascii="Tahoma" w:hAnsi="宋体" w:cs="Tahoma" w:hint="eastAsia"/>
          <w:b/>
          <w:sz w:val="24"/>
          <w:szCs w:val="24"/>
        </w:rPr>
        <w:t>认证标准：</w:t>
      </w:r>
    </w:p>
    <w:p w:rsidR="00642BF0" w:rsidRDefault="00642BF0" w:rsidP="00642BF0">
      <w:pPr>
        <w:spacing w:line="440" w:lineRule="exact"/>
        <w:ind w:firstLineChars="135" w:firstLine="324"/>
        <w:rPr>
          <w:rFonts w:ascii="宋体" w:hAnsi="宋体"/>
          <w:bCs/>
          <w:szCs w:val="24"/>
        </w:rPr>
      </w:pPr>
      <w:r>
        <w:rPr>
          <w:rFonts w:ascii="MS Mincho" w:eastAsia="MS Mincho" w:hAnsi="MS Mincho" w:cs="MS Mincho" w:hint="eastAsia"/>
          <w:bCs/>
          <w:szCs w:val="24"/>
        </w:rPr>
        <w:t>☑</w:t>
      </w:r>
      <w:r>
        <w:rPr>
          <w:rFonts w:ascii="宋体" w:hAnsi="宋体" w:hint="eastAsia"/>
          <w:bCs/>
          <w:szCs w:val="24"/>
        </w:rPr>
        <w:t xml:space="preserve">售后服务    依据 GB/T27922-2011   </w:t>
      </w:r>
      <w:r>
        <w:rPr>
          <w:rFonts w:ascii="宋体" w:hAnsi="宋体"/>
          <w:bCs/>
          <w:szCs w:val="24"/>
        </w:rPr>
        <w:t xml:space="preserve"> </w:t>
      </w:r>
    </w:p>
    <w:p w:rsidR="00642BF0" w:rsidRDefault="00642BF0" w:rsidP="00642BF0">
      <w:pPr>
        <w:spacing w:line="440" w:lineRule="exact"/>
        <w:ind w:firstLineChars="135" w:firstLine="324"/>
        <w:rPr>
          <w:rFonts w:ascii="宋体" w:hAnsi="宋体"/>
          <w:bCs/>
          <w:szCs w:val="24"/>
        </w:rPr>
      </w:pPr>
      <w:r>
        <w:rPr>
          <w:rFonts w:ascii="宋体" w:hAnsi="宋体" w:hint="eastAsia"/>
          <w:bCs/>
          <w:szCs w:val="24"/>
        </w:rPr>
        <w:t>□批发零售服务  依据 SB/T10962-2013</w:t>
      </w:r>
    </w:p>
    <w:p w:rsidR="00642BF0" w:rsidRDefault="00642BF0" w:rsidP="00642BF0">
      <w:pPr>
        <w:spacing w:line="440" w:lineRule="exact"/>
        <w:ind w:firstLineChars="135" w:firstLine="324"/>
        <w:rPr>
          <w:rFonts w:ascii="宋体" w:hAnsi="宋体"/>
          <w:bCs/>
          <w:szCs w:val="24"/>
        </w:rPr>
      </w:pPr>
      <w:r>
        <w:rPr>
          <w:rFonts w:ascii="宋体" w:hAnsi="宋体" w:hint="eastAsia"/>
          <w:bCs/>
          <w:szCs w:val="24"/>
        </w:rPr>
        <w:t xml:space="preserve">□网店销售服务 依据 T/EDA02-2017     </w:t>
      </w:r>
    </w:p>
    <w:p w:rsidR="00642BF0" w:rsidRDefault="00642BF0" w:rsidP="00642BF0">
      <w:pPr>
        <w:spacing w:line="440" w:lineRule="exact"/>
        <w:ind w:firstLineChars="135" w:firstLine="324"/>
        <w:rPr>
          <w:rFonts w:ascii="宋体" w:hAnsi="宋体" w:hint="eastAsia"/>
          <w:bCs/>
          <w:szCs w:val="24"/>
        </w:rPr>
      </w:pPr>
      <w:r>
        <w:rPr>
          <w:rFonts w:ascii="宋体" w:hAnsi="宋体" w:hint="eastAsia"/>
          <w:bCs/>
          <w:szCs w:val="24"/>
        </w:rPr>
        <w:t xml:space="preserve">□品牌认证 </w:t>
      </w:r>
      <w:r>
        <w:rPr>
          <w:rFonts w:ascii="宋体" w:hAnsi="宋体"/>
          <w:bCs/>
          <w:szCs w:val="24"/>
        </w:rPr>
        <w:t xml:space="preserve"> </w:t>
      </w:r>
      <w:r>
        <w:rPr>
          <w:rFonts w:ascii="宋体" w:hAnsi="宋体" w:hint="eastAsia"/>
          <w:bCs/>
          <w:szCs w:val="24"/>
        </w:rPr>
        <w:t>依据 GB/T27922-2011</w:t>
      </w:r>
    </w:p>
    <w:p w:rsidR="00642BF0" w:rsidRDefault="00642BF0" w:rsidP="00642BF0">
      <w:pPr>
        <w:spacing w:line="440" w:lineRule="exact"/>
        <w:ind w:firstLineChars="135" w:firstLine="324"/>
        <w:rPr>
          <w:rFonts w:ascii="宋体" w:hAnsi="宋体"/>
          <w:bCs/>
          <w:szCs w:val="24"/>
        </w:rPr>
      </w:pPr>
      <w:r>
        <w:rPr>
          <w:rFonts w:ascii="宋体" w:hAnsi="宋体" w:hint="eastAsia"/>
          <w:bCs/>
          <w:szCs w:val="24"/>
        </w:rPr>
        <w:t>□其他：</w:t>
      </w:r>
    </w:p>
    <w:p w:rsidR="00642BF0" w:rsidRDefault="00642BF0" w:rsidP="00642BF0">
      <w:pPr>
        <w:pStyle w:val="a5"/>
        <w:spacing w:line="440" w:lineRule="exact"/>
        <w:rPr>
          <w:rFonts w:ascii="Tahoma" w:hAnsi="宋体" w:cs="Tahoma" w:hint="eastAsia"/>
          <w:b/>
          <w:sz w:val="24"/>
          <w:szCs w:val="24"/>
        </w:rPr>
      </w:pPr>
      <w:r>
        <w:rPr>
          <w:rFonts w:ascii="Tahoma" w:hAnsi="宋体" w:cs="Tahoma" w:hint="eastAsia"/>
          <w:b/>
          <w:sz w:val="24"/>
          <w:szCs w:val="24"/>
        </w:rPr>
        <w:t>3.</w:t>
      </w:r>
      <w:r>
        <w:rPr>
          <w:rFonts w:ascii="Tahoma" w:hAnsi="宋体" w:cs="Tahoma" w:hint="eastAsia"/>
          <w:b/>
          <w:sz w:val="24"/>
          <w:szCs w:val="24"/>
        </w:rPr>
        <w:t>会议内容：</w:t>
      </w:r>
    </w:p>
    <w:p w:rsidR="00642BF0" w:rsidRDefault="00642BF0" w:rsidP="00642BF0">
      <w:pPr>
        <w:pStyle w:val="a5"/>
        <w:spacing w:line="440" w:lineRule="exact"/>
        <w:ind w:firstLine="405"/>
        <w:rPr>
          <w:rFonts w:ascii="Tahoma" w:hAnsi="Tahoma" w:cs="Tahoma" w:hint="eastAsi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 w:hint="eastAsia"/>
          <w:sz w:val="24"/>
          <w:szCs w:val="24"/>
        </w:rPr>
        <w:t>）</w:t>
      </w:r>
      <w:r>
        <w:rPr>
          <w:rFonts w:ascii="Tahoma" w:hAnsi="Tahoma" w:cs="Tahoma"/>
          <w:sz w:val="24"/>
          <w:szCs w:val="24"/>
        </w:rPr>
        <w:t>审查的总体思路</w:t>
      </w:r>
      <w:r>
        <w:rPr>
          <w:rFonts w:ascii="Tahoma" w:hAnsi="Tahoma" w:cs="Tahoma" w:hint="eastAsia"/>
          <w:sz w:val="24"/>
          <w:szCs w:val="24"/>
        </w:rPr>
        <w:t>；</w:t>
      </w:r>
    </w:p>
    <w:p w:rsidR="00642BF0" w:rsidRDefault="00642BF0" w:rsidP="00642BF0">
      <w:pPr>
        <w:pStyle w:val="a5"/>
        <w:spacing w:line="440" w:lineRule="exact"/>
        <w:ind w:firstLine="405"/>
        <w:rPr>
          <w:rFonts w:ascii="Tahoma" w:hAnsi="Tahoma" w:cs="Tahoma" w:hint="eastAsi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 w:hint="eastAsia"/>
          <w:sz w:val="24"/>
          <w:szCs w:val="24"/>
        </w:rPr>
        <w:t>）审查计划安排</w:t>
      </w:r>
    </w:p>
    <w:p w:rsidR="00642BF0" w:rsidRDefault="00642BF0" w:rsidP="00642BF0">
      <w:pPr>
        <w:pStyle w:val="a5"/>
        <w:spacing w:line="440" w:lineRule="exact"/>
        <w:ind w:firstLine="405"/>
        <w:rPr>
          <w:rFonts w:ascii="Tahoma" w:hAnsi="Tahoma" w:cs="Tahoma" w:hint="eastAsi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 w:hint="eastAsia"/>
          <w:sz w:val="24"/>
          <w:szCs w:val="24"/>
        </w:rPr>
        <w:t>）</w:t>
      </w:r>
      <w:r>
        <w:rPr>
          <w:rFonts w:ascii="Tahoma" w:hAnsi="Tahoma" w:cs="Tahoma"/>
          <w:sz w:val="24"/>
          <w:szCs w:val="24"/>
        </w:rPr>
        <w:t>审查组</w:t>
      </w:r>
      <w:r>
        <w:rPr>
          <w:rFonts w:ascii="Tahoma" w:hAnsi="Tahoma" w:cs="Tahoma" w:hint="eastAsia"/>
          <w:sz w:val="24"/>
          <w:szCs w:val="24"/>
        </w:rPr>
        <w:t>内部</w:t>
      </w:r>
      <w:r>
        <w:rPr>
          <w:rFonts w:ascii="Tahoma" w:hAnsi="Tahoma" w:cs="Tahoma"/>
          <w:sz w:val="24"/>
          <w:szCs w:val="24"/>
        </w:rPr>
        <w:t>的沟通途径和方法</w:t>
      </w:r>
      <w:r>
        <w:rPr>
          <w:rFonts w:ascii="Tahoma" w:hAnsi="Tahoma" w:cs="Tahoma" w:hint="eastAsia"/>
          <w:sz w:val="24"/>
          <w:szCs w:val="24"/>
        </w:rPr>
        <w:t>；</w:t>
      </w:r>
    </w:p>
    <w:p w:rsidR="00642BF0" w:rsidRDefault="00642BF0" w:rsidP="00642BF0">
      <w:pPr>
        <w:pStyle w:val="a5"/>
        <w:spacing w:line="440" w:lineRule="exact"/>
        <w:ind w:firstLine="405"/>
        <w:rPr>
          <w:rFonts w:ascii="Tahoma" w:hAnsi="Tahoma" w:cs="Tahoma" w:hint="eastAsi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 w:hint="eastAsia"/>
          <w:sz w:val="24"/>
          <w:szCs w:val="24"/>
        </w:rPr>
        <w:t>）</w:t>
      </w:r>
      <w:r>
        <w:rPr>
          <w:rFonts w:ascii="Tahoma" w:hAnsi="Tahoma" w:cs="Tahoma"/>
          <w:sz w:val="24"/>
          <w:szCs w:val="24"/>
        </w:rPr>
        <w:t>审查人员规范声明和保密原则</w:t>
      </w:r>
    </w:p>
    <w:p w:rsidR="00642BF0" w:rsidRDefault="00642BF0" w:rsidP="00642BF0">
      <w:pPr>
        <w:spacing w:line="440" w:lineRule="exact"/>
        <w:rPr>
          <w:rFonts w:ascii="Tahoma" w:hAnsi="宋体" w:cs="Tahoma" w:hint="eastAsia"/>
          <w:b/>
          <w:szCs w:val="24"/>
        </w:rPr>
      </w:pPr>
      <w:r>
        <w:rPr>
          <w:rFonts w:ascii="Tahoma" w:hAnsi="宋体" w:cs="Tahoma" w:hint="eastAsia"/>
          <w:b/>
          <w:szCs w:val="24"/>
        </w:rPr>
        <w:t>4.</w:t>
      </w:r>
      <w:r>
        <w:rPr>
          <w:rFonts w:ascii="Tahoma" w:hAnsi="宋体" w:cs="Tahoma" w:hint="eastAsia"/>
          <w:b/>
          <w:szCs w:val="24"/>
        </w:rPr>
        <w:t>培训方式：</w:t>
      </w:r>
    </w:p>
    <w:p w:rsidR="00642BF0" w:rsidRDefault="00642BF0" w:rsidP="00642BF0">
      <w:pPr>
        <w:spacing w:line="440" w:lineRule="exact"/>
        <w:ind w:firstLineChars="200" w:firstLine="48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交流和讨论</w:t>
      </w:r>
    </w:p>
    <w:p w:rsidR="00642BF0" w:rsidRDefault="00642BF0" w:rsidP="00642BF0">
      <w:pPr>
        <w:spacing w:line="440" w:lineRule="exact"/>
        <w:rPr>
          <w:rFonts w:ascii="Tahoma" w:hAnsi="宋体" w:cs="Tahoma" w:hint="eastAsia"/>
          <w:b/>
          <w:szCs w:val="24"/>
        </w:rPr>
      </w:pPr>
      <w:r>
        <w:rPr>
          <w:rFonts w:ascii="Tahoma" w:hAnsi="宋体" w:cs="Tahoma" w:hint="eastAsia"/>
          <w:b/>
          <w:szCs w:val="24"/>
        </w:rPr>
        <w:t>5.</w:t>
      </w:r>
      <w:r>
        <w:rPr>
          <w:rFonts w:ascii="Tahoma" w:hAnsi="宋体" w:cs="Tahoma" w:hint="eastAsia"/>
          <w:b/>
          <w:szCs w:val="24"/>
        </w:rPr>
        <w:t>培训内容：</w:t>
      </w:r>
    </w:p>
    <w:p w:rsidR="00642BF0" w:rsidRDefault="00642BF0" w:rsidP="00642BF0">
      <w:pPr>
        <w:pStyle w:val="a5"/>
        <w:spacing w:line="440" w:lineRule="exact"/>
        <w:ind w:firstLine="405"/>
        <w:rPr>
          <w:rFonts w:ascii="Tahoma" w:hAnsi="Tahoma" w:cs="Tahoma" w:hint="eastAsia"/>
          <w:sz w:val="24"/>
          <w:szCs w:val="24"/>
        </w:rPr>
      </w:pPr>
      <w:r>
        <w:rPr>
          <w:rFonts w:ascii="Tahoma" w:hAnsi="Tahoma" w:cs="Tahoma" w:hint="eastAsia"/>
          <w:sz w:val="24"/>
          <w:szCs w:val="24"/>
        </w:rPr>
        <w:t>审查用检查表</w:t>
      </w:r>
    </w:p>
    <w:p w:rsidR="00642BF0" w:rsidRDefault="00642BF0" w:rsidP="00642BF0">
      <w:pPr>
        <w:pStyle w:val="a5"/>
        <w:spacing w:line="440" w:lineRule="exact"/>
        <w:ind w:firstLine="405"/>
        <w:rPr>
          <w:rFonts w:ascii="Tahoma" w:hAnsi="Tahoma" w:cs="Tahoma" w:hint="eastAsia"/>
          <w:sz w:val="24"/>
          <w:szCs w:val="24"/>
        </w:rPr>
      </w:pPr>
      <w:r>
        <w:rPr>
          <w:rFonts w:ascii="Tahoma" w:hAnsi="Tahoma" w:cs="Tahoma" w:hint="eastAsia"/>
          <w:sz w:val="24"/>
          <w:szCs w:val="24"/>
        </w:rPr>
        <w:t>受审查方的服务接触点</w:t>
      </w:r>
    </w:p>
    <w:p w:rsidR="00642BF0" w:rsidRDefault="00642BF0" w:rsidP="00642BF0">
      <w:pPr>
        <w:pStyle w:val="a5"/>
        <w:spacing w:line="440" w:lineRule="exact"/>
        <w:ind w:firstLine="405"/>
        <w:rPr>
          <w:rFonts w:hAnsi="宋体" w:hint="eastAsia"/>
          <w:sz w:val="24"/>
          <w:szCs w:val="24"/>
        </w:rPr>
      </w:pPr>
      <w:r>
        <w:rPr>
          <w:rFonts w:ascii="Tahoma" w:hAnsi="Tahoma" w:cs="Tahoma" w:hint="eastAsia"/>
          <w:sz w:val="24"/>
          <w:szCs w:val="24"/>
        </w:rPr>
        <w:t>服务活动主要流程：</w:t>
      </w:r>
      <w:r>
        <w:rPr>
          <w:rFonts w:ascii="Tahoma" w:hAnsi="Tahoma" w:cs="Tahoma" w:hint="eastAsia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 xml:space="preserve">                                                                                                             </w:t>
      </w:r>
    </w:p>
    <w:p w:rsidR="00642BF0" w:rsidRDefault="00642BF0" w:rsidP="00642BF0">
      <w:pPr>
        <w:spacing w:line="440" w:lineRule="exact"/>
        <w:rPr>
          <w:rFonts w:ascii="Tahoma" w:hAnsi="宋体" w:cs="Tahoma" w:hint="eastAsia"/>
          <w:b/>
          <w:szCs w:val="24"/>
        </w:rPr>
      </w:pPr>
      <w:r>
        <w:rPr>
          <w:rFonts w:ascii="Tahoma" w:hAnsi="宋体" w:cs="Tahoma" w:hint="eastAsia"/>
          <w:b/>
          <w:szCs w:val="24"/>
        </w:rPr>
        <w:t>6.</w:t>
      </w:r>
      <w:r>
        <w:rPr>
          <w:rFonts w:ascii="Tahoma" w:hAnsi="宋体" w:cs="Tahoma" w:hint="eastAsia"/>
          <w:b/>
          <w:szCs w:val="24"/>
        </w:rPr>
        <w:t>说明：</w:t>
      </w:r>
    </w:p>
    <w:p w:rsidR="00642BF0" w:rsidRDefault="00642BF0" w:rsidP="00642BF0">
      <w:pPr>
        <w:spacing w:line="440" w:lineRule="exact"/>
        <w:ind w:firstLineChars="150" w:firstLine="36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1</w:t>
      </w:r>
      <w:r>
        <w:rPr>
          <w:rFonts w:ascii="Tahoma" w:hAnsi="宋体" w:cs="Tahoma"/>
          <w:szCs w:val="24"/>
        </w:rPr>
        <w:t>）会议由组长主持，专业内容的培训由专业人员进行，可作为审查</w:t>
      </w:r>
      <w:proofErr w:type="gramStart"/>
      <w:r>
        <w:rPr>
          <w:rFonts w:ascii="Tahoma" w:hAnsi="宋体" w:cs="Tahoma"/>
          <w:szCs w:val="24"/>
        </w:rPr>
        <w:t>员扩大</w:t>
      </w:r>
      <w:proofErr w:type="gramEnd"/>
      <w:r>
        <w:rPr>
          <w:rFonts w:ascii="Tahoma" w:hAnsi="宋体" w:cs="Tahoma"/>
          <w:szCs w:val="24"/>
        </w:rPr>
        <w:t>专业范围的培训依据；</w:t>
      </w:r>
    </w:p>
    <w:p w:rsidR="00642BF0" w:rsidRDefault="00642BF0" w:rsidP="00642BF0">
      <w:pPr>
        <w:spacing w:line="440" w:lineRule="exact"/>
        <w:ind w:firstLineChars="150" w:firstLine="360"/>
        <w:rPr>
          <w:rFonts w:ascii="Tahoma" w:hAnsi="Tahoma" w:cs="Tahoma" w:hint="eastAsia"/>
          <w:szCs w:val="24"/>
        </w:rPr>
      </w:pPr>
      <w:r>
        <w:rPr>
          <w:rFonts w:ascii="Tahoma" w:hAnsi="Tahoma" w:cs="Tahoma"/>
          <w:szCs w:val="24"/>
        </w:rPr>
        <w:t>2</w:t>
      </w:r>
      <w:r>
        <w:rPr>
          <w:rFonts w:ascii="Tahoma" w:hAnsi="宋体" w:cs="Tahoma"/>
          <w:szCs w:val="24"/>
        </w:rPr>
        <w:t>）</w:t>
      </w:r>
      <w:r>
        <w:rPr>
          <w:rFonts w:ascii="Tahoma" w:hAnsi="Tahoma" w:cs="Tahoma"/>
          <w:szCs w:val="24"/>
        </w:rPr>
        <w:t>记录内容选项方法以</w:t>
      </w:r>
      <w:r>
        <w:rPr>
          <w:rFonts w:ascii="Tahoma" w:hAnsi="Tahoma" w:cs="Tahoma"/>
          <w:szCs w:val="24"/>
        </w:rPr>
        <w:t>“</w:t>
      </w:r>
      <w:r>
        <w:rPr>
          <w:rFonts w:ascii="Arial" w:hAnsi="宋体" w:cs="Arial"/>
          <w:b/>
          <w:szCs w:val="24"/>
        </w:rPr>
        <w:fldChar w:fldCharType="begin"/>
      </w:r>
      <w:r>
        <w:rPr>
          <w:rFonts w:ascii="Arial" w:hAnsi="宋体" w:cs="Arial"/>
          <w:b/>
          <w:szCs w:val="24"/>
        </w:rPr>
        <w:instrText xml:space="preserve"> </w:instrText>
      </w:r>
      <w:r>
        <w:rPr>
          <w:rFonts w:ascii="Arial" w:hAnsi="宋体" w:cs="Arial" w:hint="eastAsia"/>
          <w:b/>
          <w:szCs w:val="24"/>
        </w:rPr>
        <w:instrText>eq \o\ac(</w:instrText>
      </w:r>
      <w:r>
        <w:rPr>
          <w:rFonts w:ascii="Arial" w:hAnsi="宋体" w:cs="Arial" w:hint="eastAsia"/>
          <w:b/>
          <w:szCs w:val="24"/>
        </w:rPr>
        <w:instrText>□</w:instrText>
      </w:r>
      <w:r>
        <w:rPr>
          <w:rFonts w:ascii="Arial" w:hAnsi="宋体" w:cs="Arial" w:hint="eastAsia"/>
          <w:b/>
          <w:szCs w:val="24"/>
        </w:rPr>
        <w:instrText>,</w:instrText>
      </w:r>
      <w:r>
        <w:rPr>
          <w:rFonts w:ascii="宋体" w:hAnsi="宋体" w:cs="Arial" w:hint="eastAsia"/>
          <w:b/>
          <w:position w:val="1"/>
          <w:szCs w:val="24"/>
        </w:rPr>
        <w:instrText>〤</w:instrText>
      </w:r>
      <w:r>
        <w:rPr>
          <w:rFonts w:ascii="Arial" w:hAnsi="宋体" w:cs="Arial" w:hint="eastAsia"/>
          <w:b/>
          <w:szCs w:val="24"/>
        </w:rPr>
        <w:instrText>)</w:instrText>
      </w:r>
      <w:r>
        <w:rPr>
          <w:rFonts w:ascii="Arial" w:hAnsi="宋体" w:cs="Arial"/>
          <w:b/>
          <w:szCs w:val="24"/>
        </w:rPr>
        <w:fldChar w:fldCharType="end"/>
      </w:r>
      <w:r>
        <w:rPr>
          <w:rFonts w:ascii="Tahoma" w:hAnsi="Tahoma" w:cs="Tahoma"/>
          <w:szCs w:val="24"/>
        </w:rPr>
        <w:t>”</w:t>
      </w:r>
      <w:r>
        <w:rPr>
          <w:rFonts w:ascii="Tahoma" w:hAnsi="Tahoma" w:cs="Tahoma"/>
          <w:szCs w:val="24"/>
        </w:rPr>
        <w:t>表示。</w:t>
      </w:r>
    </w:p>
    <w:p w:rsidR="00642BF0" w:rsidRDefault="00642BF0" w:rsidP="00642BF0">
      <w:pPr>
        <w:spacing w:line="440" w:lineRule="exact"/>
        <w:ind w:firstLineChars="150" w:firstLine="360"/>
        <w:rPr>
          <w:rFonts w:ascii="Tahoma" w:hAnsi="Tahoma" w:cs="Tahoma" w:hint="eastAsia"/>
          <w:szCs w:val="24"/>
        </w:rPr>
      </w:pPr>
    </w:p>
    <w:p w:rsidR="00642BF0" w:rsidRDefault="00642BF0" w:rsidP="00642BF0">
      <w:pPr>
        <w:spacing w:line="440" w:lineRule="exact"/>
        <w:rPr>
          <w:rFonts w:ascii="Tahoma" w:hAnsi="宋体" w:cs="Tahoma" w:hint="eastAsia"/>
          <w:szCs w:val="24"/>
        </w:rPr>
      </w:pPr>
      <w:r>
        <w:rPr>
          <w:rFonts w:ascii="Tahoma" w:hAnsi="宋体" w:cs="Tahoma" w:hint="eastAsia"/>
          <w:b/>
          <w:szCs w:val="24"/>
        </w:rPr>
        <w:t>7.</w:t>
      </w:r>
      <w:r>
        <w:rPr>
          <w:rFonts w:ascii="Tahoma" w:hAnsi="宋体" w:cs="Tahoma" w:hint="eastAsia"/>
          <w:b/>
          <w:szCs w:val="24"/>
        </w:rPr>
        <w:t>准备会议及培训时间：</w:t>
      </w:r>
      <w:r>
        <w:rPr>
          <w:rFonts w:ascii="Tahoma" w:hAnsi="宋体" w:cs="Tahoma" w:hint="eastAsia"/>
          <w:b/>
          <w:szCs w:val="24"/>
        </w:rPr>
        <w:t>2020</w:t>
      </w:r>
      <w:r>
        <w:rPr>
          <w:rFonts w:ascii="Tahoma" w:hAnsi="宋体" w:cs="Tahoma" w:hint="eastAsia"/>
          <w:szCs w:val="24"/>
        </w:rPr>
        <w:t>年</w:t>
      </w:r>
      <w:r w:rsidR="004E6E84">
        <w:rPr>
          <w:rFonts w:ascii="Tahoma" w:hAnsi="宋体" w:cs="Tahoma" w:hint="eastAsia"/>
          <w:szCs w:val="24"/>
        </w:rPr>
        <w:t>7</w:t>
      </w:r>
      <w:r>
        <w:rPr>
          <w:rFonts w:ascii="Tahoma" w:hAnsi="宋体" w:cs="Tahoma" w:hint="eastAsia"/>
          <w:szCs w:val="24"/>
        </w:rPr>
        <w:t>月</w:t>
      </w:r>
      <w:r>
        <w:rPr>
          <w:rFonts w:ascii="Tahoma" w:hAnsi="宋体" w:cs="Tahoma" w:hint="eastAsia"/>
          <w:szCs w:val="24"/>
        </w:rPr>
        <w:t>1</w:t>
      </w:r>
      <w:r w:rsidR="004E6E84">
        <w:rPr>
          <w:rFonts w:ascii="Tahoma" w:hAnsi="宋体" w:cs="Tahoma" w:hint="eastAsia"/>
          <w:szCs w:val="24"/>
        </w:rPr>
        <w:t>5</w:t>
      </w:r>
      <w:r>
        <w:rPr>
          <w:rFonts w:ascii="Tahoma" w:hAnsi="宋体" w:cs="Tahoma" w:hint="eastAsia"/>
          <w:szCs w:val="24"/>
        </w:rPr>
        <w:t>日</w:t>
      </w:r>
      <w:r>
        <w:rPr>
          <w:rFonts w:ascii="Tahoma" w:hAnsi="宋体" w:cs="Tahoma" w:hint="eastAsia"/>
          <w:szCs w:val="24"/>
        </w:rPr>
        <w:t xml:space="preserve"> 0</w:t>
      </w:r>
      <w:r w:rsidR="004E6E84">
        <w:rPr>
          <w:rFonts w:ascii="Tahoma" w:hAnsi="宋体" w:cs="Tahoma" w:hint="eastAsia"/>
          <w:szCs w:val="24"/>
        </w:rPr>
        <w:t>7</w:t>
      </w:r>
      <w:r>
        <w:rPr>
          <w:rFonts w:ascii="Tahoma" w:hAnsi="宋体" w:cs="Tahoma" w:hint="eastAsia"/>
          <w:szCs w:val="24"/>
        </w:rPr>
        <w:t xml:space="preserve">:30 </w:t>
      </w:r>
      <w:r>
        <w:rPr>
          <w:rFonts w:ascii="Tahoma" w:hAnsi="宋体" w:cs="Tahoma" w:hint="eastAsia"/>
          <w:szCs w:val="24"/>
        </w:rPr>
        <w:t>时</w:t>
      </w:r>
      <w:r>
        <w:rPr>
          <w:rFonts w:ascii="Tahoma" w:hAnsi="宋体" w:cs="Tahoma" w:hint="eastAsia"/>
          <w:szCs w:val="24"/>
        </w:rPr>
        <w:t>-0</w:t>
      </w:r>
      <w:r w:rsidR="004E6E84">
        <w:rPr>
          <w:rFonts w:ascii="Tahoma" w:hAnsi="宋体" w:cs="Tahoma" w:hint="eastAsia"/>
          <w:szCs w:val="24"/>
        </w:rPr>
        <w:t>8</w:t>
      </w:r>
      <w:r>
        <w:rPr>
          <w:rFonts w:ascii="Tahoma" w:hAnsi="宋体" w:cs="Tahoma" w:hint="eastAsia"/>
          <w:szCs w:val="24"/>
        </w:rPr>
        <w:t>：</w:t>
      </w:r>
      <w:r>
        <w:rPr>
          <w:rFonts w:ascii="Tahoma" w:hAnsi="宋体" w:cs="Tahoma" w:hint="eastAsia"/>
          <w:szCs w:val="24"/>
        </w:rPr>
        <w:t>00</w:t>
      </w:r>
      <w:r>
        <w:rPr>
          <w:rFonts w:ascii="Tahoma" w:hAnsi="宋体" w:cs="Tahoma" w:hint="eastAsia"/>
          <w:szCs w:val="24"/>
        </w:rPr>
        <w:t>时</w:t>
      </w:r>
    </w:p>
    <w:p w:rsidR="00642BF0" w:rsidRDefault="00642BF0" w:rsidP="00642BF0">
      <w:pPr>
        <w:spacing w:line="440" w:lineRule="exact"/>
        <w:rPr>
          <w:rFonts w:ascii="Tahoma" w:hAnsi="宋体" w:cs="Tahoma" w:hint="eastAsia"/>
          <w:szCs w:val="24"/>
        </w:rPr>
      </w:pPr>
    </w:p>
    <w:p w:rsidR="00642BF0" w:rsidRDefault="00642BF0" w:rsidP="00642BF0">
      <w:pPr>
        <w:spacing w:line="440" w:lineRule="exact"/>
        <w:rPr>
          <w:rFonts w:ascii="Tahoma" w:hAnsi="宋体" w:cs="Tahoma" w:hint="eastAsia"/>
          <w:b/>
          <w:szCs w:val="24"/>
        </w:rPr>
      </w:pPr>
      <w:r>
        <w:rPr>
          <w:rFonts w:ascii="Tahoma" w:hAnsi="宋体" w:cs="Tahoma" w:hint="eastAsia"/>
          <w:b/>
          <w:szCs w:val="24"/>
        </w:rPr>
        <w:t>8.</w:t>
      </w:r>
      <w:r>
        <w:rPr>
          <w:rFonts w:ascii="Tahoma" w:hAnsi="宋体" w:cs="Tahoma" w:hint="eastAsia"/>
          <w:b/>
          <w:szCs w:val="24"/>
        </w:rPr>
        <w:t>签名：</w:t>
      </w:r>
    </w:p>
    <w:p w:rsidR="00642BF0" w:rsidRDefault="004E6E84" w:rsidP="004E6E84">
      <w:pPr>
        <w:spacing w:line="440" w:lineRule="exact"/>
        <w:ind w:firstLineChars="196" w:firstLine="470"/>
        <w:rPr>
          <w:rFonts w:ascii="Tahoma" w:hAnsi="宋体" w:cs="Tahoma" w:hint="eastAsia"/>
          <w:b/>
          <w:szCs w:val="24"/>
        </w:rPr>
      </w:pPr>
      <w:r>
        <w:rPr>
          <w:rFonts w:ascii="Tahoma" w:hAnsi="Tahoma" w:cs="Tahoma"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3F0991F1" wp14:editId="6D30A9DB">
            <wp:simplePos x="0" y="0"/>
            <wp:positionH relativeFrom="column">
              <wp:posOffset>3416935</wp:posOffset>
            </wp:positionH>
            <wp:positionV relativeFrom="paragraph">
              <wp:posOffset>118110</wp:posOffset>
            </wp:positionV>
            <wp:extent cx="1373505" cy="643890"/>
            <wp:effectExtent l="0" t="0" r="0" b="0"/>
            <wp:wrapNone/>
            <wp:docPr id="12" name="图片 12" descr="E:\360安全云盘同步版\国标联合审核\202007\山东百业顺教学器材有限公司\任泽华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360安全云盘同步版\国标联合审核\202007\山东百业顺教学器材有限公司\任泽华签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8480" behindDoc="1" locked="0" layoutInCell="1" allowOverlap="1" wp14:anchorId="0E1F0E58" wp14:editId="5875ECC8">
            <wp:simplePos x="0" y="0"/>
            <wp:positionH relativeFrom="column">
              <wp:posOffset>1071438</wp:posOffset>
            </wp:positionH>
            <wp:positionV relativeFrom="paragraph">
              <wp:posOffset>118717</wp:posOffset>
            </wp:positionV>
            <wp:extent cx="1278157" cy="644056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68" cy="64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BF0" w:rsidRDefault="00642BF0" w:rsidP="00642BF0">
      <w:pPr>
        <w:spacing w:line="440" w:lineRule="exact"/>
        <w:ind w:firstLineChars="296" w:firstLine="713"/>
        <w:rPr>
          <w:rFonts w:ascii="Tahoma" w:hAnsi="宋体" w:cs="Tahoma"/>
          <w:b/>
          <w:szCs w:val="21"/>
        </w:rPr>
      </w:pP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1648CB98">
            <wp:simplePos x="0" y="0"/>
            <wp:positionH relativeFrom="column">
              <wp:posOffset>3370580</wp:posOffset>
            </wp:positionH>
            <wp:positionV relativeFrom="paragraph">
              <wp:posOffset>8580120</wp:posOffset>
            </wp:positionV>
            <wp:extent cx="828675" cy="4191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598CB21B">
            <wp:simplePos x="0" y="0"/>
            <wp:positionH relativeFrom="column">
              <wp:posOffset>3370580</wp:posOffset>
            </wp:positionH>
            <wp:positionV relativeFrom="paragraph">
              <wp:posOffset>8413750</wp:posOffset>
            </wp:positionV>
            <wp:extent cx="828675" cy="4191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5137150</wp:posOffset>
            </wp:positionV>
            <wp:extent cx="81534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1E6FBBE7">
            <wp:simplePos x="0" y="0"/>
            <wp:positionH relativeFrom="column">
              <wp:posOffset>1598930</wp:posOffset>
            </wp:positionH>
            <wp:positionV relativeFrom="paragraph">
              <wp:posOffset>8580120</wp:posOffset>
            </wp:positionV>
            <wp:extent cx="4371340" cy="4191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61CC383B">
            <wp:simplePos x="0" y="0"/>
            <wp:positionH relativeFrom="column">
              <wp:posOffset>1301115</wp:posOffset>
            </wp:positionH>
            <wp:positionV relativeFrom="paragraph">
              <wp:posOffset>9102090</wp:posOffset>
            </wp:positionV>
            <wp:extent cx="4371340" cy="4191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5161280</wp:posOffset>
            </wp:positionV>
            <wp:extent cx="720090" cy="337820"/>
            <wp:effectExtent l="0" t="0" r="0" b="0"/>
            <wp:wrapNone/>
            <wp:docPr id="5" name="图片 5" descr="任泽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任泽华签名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5137150</wp:posOffset>
            </wp:positionV>
            <wp:extent cx="815340" cy="41084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5161280</wp:posOffset>
            </wp:positionV>
            <wp:extent cx="720090" cy="337820"/>
            <wp:effectExtent l="0" t="0" r="0" b="0"/>
            <wp:wrapNone/>
            <wp:docPr id="3" name="图片 3" descr="任泽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任泽华签名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5137150</wp:posOffset>
            </wp:positionV>
            <wp:extent cx="815340" cy="4108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宋体" w:cs="Tahoma" w:hint="eastAsia"/>
          <w:b/>
          <w:szCs w:val="24"/>
        </w:rPr>
        <w:t>培训人：</w:t>
      </w:r>
      <w:r>
        <w:rPr>
          <w:rFonts w:ascii="Tahoma" w:hAnsi="宋体" w:cs="Tahoma" w:hint="eastAsia"/>
          <w:b/>
          <w:szCs w:val="24"/>
        </w:rPr>
        <w:t xml:space="preserve">             </w:t>
      </w:r>
      <w:r>
        <w:rPr>
          <w:rFonts w:ascii="Tahoma" w:hAnsi="宋体" w:cs="Tahoma" w:hint="eastAsia"/>
          <w:b/>
          <w:szCs w:val="24"/>
        </w:rPr>
        <w:t xml:space="preserve">       </w:t>
      </w:r>
      <w:r>
        <w:rPr>
          <w:rFonts w:ascii="Tahoma" w:hAnsi="宋体" w:cs="Tahoma" w:hint="eastAsia"/>
          <w:b/>
          <w:szCs w:val="24"/>
        </w:rPr>
        <w:t>被培训人：</w:t>
      </w:r>
      <w:r>
        <w:rPr>
          <w:rFonts w:ascii="Tahoma" w:hAnsi="宋体" w:cs="Tahoma" w:hint="eastAsia"/>
          <w:b/>
          <w:szCs w:val="24"/>
        </w:rPr>
        <w:t xml:space="preserve">   </w:t>
      </w:r>
    </w:p>
    <w:p w:rsidR="00BF25A4" w:rsidRPr="00642BF0" w:rsidRDefault="00E91A3F" w:rsidP="00642BF0"/>
    <w:sectPr w:rsidR="00BF25A4" w:rsidRPr="00642BF0" w:rsidSect="00632E1D">
      <w:headerReference w:type="default" r:id="rId13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3F" w:rsidRDefault="00E91A3F">
      <w:r>
        <w:separator/>
      </w:r>
    </w:p>
  </w:endnote>
  <w:endnote w:type="continuationSeparator" w:id="0">
    <w:p w:rsidR="00E91A3F" w:rsidRDefault="00E9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3F" w:rsidRDefault="00E91A3F">
      <w:r>
        <w:separator/>
      </w:r>
    </w:p>
  </w:footnote>
  <w:footnote w:type="continuationSeparator" w:id="0">
    <w:p w:rsidR="00E91A3F" w:rsidRDefault="00E9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E91A3F" w:rsidP="00642B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91A3F" w:rsidP="00642BF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91A3F" w:rsidP="00642BF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91A3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7B4"/>
    <w:rsid w:val="000617B4"/>
    <w:rsid w:val="004B04A9"/>
    <w:rsid w:val="004E6E84"/>
    <w:rsid w:val="00642BF0"/>
    <w:rsid w:val="00E9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纯文本 Char"/>
    <w:link w:val="a5"/>
    <w:rsid w:val="00642BF0"/>
    <w:rPr>
      <w:rFonts w:ascii="宋体" w:hAnsi="Courier New" w:cs="Courier New"/>
      <w:kern w:val="2"/>
      <w:sz w:val="21"/>
      <w:szCs w:val="21"/>
    </w:rPr>
  </w:style>
  <w:style w:type="paragraph" w:styleId="a5">
    <w:name w:val="Plain Text"/>
    <w:basedOn w:val="a"/>
    <w:link w:val="Char1"/>
    <w:rsid w:val="00642BF0"/>
    <w:rPr>
      <w:rFonts w:ascii="宋体" w:eastAsiaTheme="minorEastAsia" w:hAnsi="Courier New" w:cs="Courier New"/>
      <w:sz w:val="21"/>
      <w:szCs w:val="21"/>
    </w:rPr>
  </w:style>
  <w:style w:type="character" w:customStyle="1" w:styleId="Char10">
    <w:name w:val="纯文本 Char1"/>
    <w:basedOn w:val="a0"/>
    <w:uiPriority w:val="99"/>
    <w:semiHidden/>
    <w:rsid w:val="00642BF0"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2020-07-14T03:06:00Z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