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北京龙康尚德科技有限公司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2025-03-24 13:30:00上午至2025-03-24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