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广东高美空调设备有限公司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2020年07月16日 上午至2020年07月16日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