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bookmarkStart w:id="14" w:name="_GoBack"/>
      <w:bookmarkEnd w:id="14"/>
      <w:r>
        <w:rPr>
          <w:rFonts w:hint="eastAsia"/>
          <w:b/>
          <w:color w:val="000000" w:themeColor="text1"/>
          <w:sz w:val="21"/>
          <w:szCs w:val="21"/>
        </w:rPr>
        <w:t>合同编号.:0339-2020-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E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泊头市中金机械设备制造有限公司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(英文)：Botou Zhongjin Machinery Manufacturing Co. , Ltd.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1" w:name="注册地址"/>
      <w:r>
        <w:rPr>
          <w:rFonts w:hint="eastAsia"/>
          <w:b/>
          <w:color w:val="000000" w:themeColor="text1"/>
          <w:sz w:val="22"/>
          <w:szCs w:val="22"/>
        </w:rPr>
        <w:t>河北省沧州市泊头市交河镇泊富路北</w:t>
      </w:r>
      <w:bookmarkEnd w:id="1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2" w:name="注册邮编"/>
      <w:r>
        <w:rPr>
          <w:b/>
          <w:color w:val="000000" w:themeColor="text1"/>
          <w:sz w:val="22"/>
          <w:szCs w:val="22"/>
          <w:u w:val="single"/>
        </w:rPr>
        <w:t>062150</w:t>
      </w:r>
      <w:bookmarkEnd w:id="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(英文)：North of Pofu road, Jia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 xml:space="preserve">he town,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B</w:t>
      </w:r>
      <w:r>
        <w:rPr>
          <w:rFonts w:hint="eastAsia"/>
          <w:b/>
          <w:color w:val="000000" w:themeColor="text1"/>
          <w:sz w:val="22"/>
          <w:szCs w:val="22"/>
        </w:rPr>
        <w:t>otou city, Cangzhou City, Hebei Province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3" w:name="生产地址"/>
      <w:r>
        <w:rPr>
          <w:rFonts w:hint="eastAsia"/>
          <w:b/>
          <w:color w:val="000000" w:themeColor="text1"/>
          <w:sz w:val="22"/>
          <w:szCs w:val="22"/>
        </w:rPr>
        <w:t>河北省泊头市交河镇工业集中区（泊富路北）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4" w:name="生产邮编"/>
      <w:r>
        <w:rPr>
          <w:b/>
          <w:color w:val="000000" w:themeColor="text1"/>
          <w:sz w:val="22"/>
          <w:szCs w:val="22"/>
        </w:rPr>
        <w:t>062150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(英文)：Industrial concentration area of Jiaohe town, Botou, Hebei Province (north of Pofu Road)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5" w:name="机构代码"/>
      <w:r>
        <w:rPr>
          <w:rFonts w:hint="eastAsia"/>
          <w:b/>
          <w:color w:val="000000" w:themeColor="text1"/>
          <w:sz w:val="22"/>
          <w:szCs w:val="22"/>
        </w:rPr>
        <w:t>91130981MA07L3A85M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6" w:name="联系人传真"/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联系人电话"/>
      <w:r>
        <w:rPr>
          <w:b/>
          <w:color w:val="000000" w:themeColor="text1"/>
          <w:sz w:val="22"/>
          <w:szCs w:val="22"/>
          <w:u w:val="single"/>
        </w:rPr>
        <w:t>0317-8176888</w:t>
      </w:r>
      <w:bookmarkEnd w:id="7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8" w:name="法人"/>
      <w:r>
        <w:rPr>
          <w:rFonts w:hint="eastAsia"/>
          <w:b/>
          <w:color w:val="000000" w:themeColor="text1"/>
          <w:sz w:val="22"/>
          <w:szCs w:val="22"/>
        </w:rPr>
        <w:t>王奎峰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9" w:name="管理者代表"/>
      <w:r>
        <w:rPr>
          <w:rFonts w:hint="eastAsia"/>
          <w:b/>
          <w:color w:val="000000" w:themeColor="text1"/>
          <w:sz w:val="22"/>
          <w:szCs w:val="22"/>
        </w:rPr>
        <w:t>李桂荣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0" w:name="企业人数"/>
      <w:r>
        <w:rPr>
          <w:b/>
          <w:color w:val="000000" w:themeColor="text1"/>
          <w:sz w:val="22"/>
          <w:szCs w:val="22"/>
        </w:rPr>
        <w:t>26</w:t>
      </w:r>
      <w:bookmarkEnd w:id="10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24001-2016/ISO14001:2015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3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车床车身及机床量具的生产，机械零部件加工及相关环境管理活动</w:t>
      </w:r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英文：Production of Lathe Body and measuring tools, machining of mechanical parts and related environmental management activities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33020</wp:posOffset>
            </wp:positionV>
            <wp:extent cx="1170940" cy="593090"/>
            <wp:effectExtent l="0" t="0" r="1016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2020年7月21日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69D4C94"/>
    <w:rsid w:val="5F27172E"/>
    <w:rsid w:val="63C60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13</TotalTime>
  <ScaleCrop>false</ScaleCrop>
  <LinksUpToDate>false</LinksUpToDate>
  <CharactersWithSpaces>824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习妹</cp:lastModifiedBy>
  <cp:lastPrinted>2020-07-22T00:29:00Z</cp:lastPrinted>
  <dcterms:modified xsi:type="dcterms:W3CDTF">2020-07-22T00:31:24Z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