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河北晟能电力科技有限公司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91130982MA0CQROJ9W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河北晟能电力科技有限公司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河北省沧州市任丘市梁召镇南梁召村玄武路关圣街交叉口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河北省沧州市任丘市梁召镇南梁召村玄武路关圣街交叉口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河北晟能电力科技有限公司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河北省沧州市任丘市梁召镇南梁召村玄武路关圣街交叉口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河北省沧州市任丘市梁召镇南梁召村玄武路关圣街交叉口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、电力设施器材（围栏、防鸟设备、绝缘梯、放线架）的生产，电力设施器材（绝缘护套、脚扣、高压拉闸杆、接地棒、验电器、个人保安线、高低压接地线、安全绳、防撞墩、警示贴、电缆桥架、安全帽、电缆保护管、铅封、绝缘隔板、卡线器、红布幔、安全网）、五金产品、消防器材、化工产品销售（不含许可类化工产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