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20297-2025-QEO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贵州鼎盛联达科技有限公司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91520115MA6H4T3386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贵州鼎盛联达科技有限公司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贵州省贵阳市南明区花果园街道办事处五里冲花果园项目V区15栋1单元（亚太中心）43层4306号房[花果园办事处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贵州省贵阳市观山湖区林城西路8号摩根中心B栋11楼6号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Q：软件开发，系统集成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E：软件开发，系统集成所涉及场所的相关环境管理活动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O：软件开发，系统集成所涉及场所的相关职业健康安全管理活动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贵州鼎盛联达科技有限公司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贵州省贵阳市南明区花果园街道办事处五里冲花果园项目V区15栋1单元（亚太中心）43层4306号房[花果园办事处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贵州省贵阳市观山湖区林城西路8号摩根中心B栋11楼6号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Q：软件开发，系统集成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E：软件开发，系统集成所涉及场所的相关环境管理活动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O：软件开发，系统集成所涉及场所的相关职业健康安全管理活动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