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重庆数敏信息技术有限公司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10407-2024-QEO-2025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2025年03月31日 上午至2025年04月02日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重庆数敏信息技术有限公司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