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490113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-130912</wp:posOffset>
            </wp:positionH>
            <wp:positionV relativeFrom="paragraph">
              <wp:posOffset>-785546</wp:posOffset>
            </wp:positionV>
            <wp:extent cx="6639044" cy="9977933"/>
            <wp:effectExtent l="19050" t="0" r="9406" b="0"/>
            <wp:wrapNone/>
            <wp:docPr id="2" name="图片 1" descr="D:\用户目录\我的文档\Tencent Files\344755771\FileRecv\MobileFile\扫描全能王 2020-07-17 15.04.03\扫描全能王 2020-07-17 15.04.03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344755771\FileRecv\MobileFile\扫描全能王 2020-07-17 15.04.03\扫描全能王 2020-07-17 15.04.03_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98" cy="998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600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096862" w:rsidTr="00221F8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460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赣州市南康区福林木业有限公司</w:t>
            </w:r>
            <w:bookmarkEnd w:id="0"/>
          </w:p>
        </w:tc>
      </w:tr>
      <w:tr w:rsidR="00096862" w:rsidTr="00221F8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71269" w:rsidP="00F923D7">
            <w:pPr>
              <w:rPr>
                <w:rFonts w:asciiTheme="minorEastAsia" w:eastAsiaTheme="minorEastAsia" w:hAnsiTheme="minorEastAsia"/>
                <w:sz w:val="20"/>
              </w:rPr>
            </w:pPr>
            <w:r w:rsidRPr="00E71269">
              <w:rPr>
                <w:rFonts w:asciiTheme="minorEastAsia" w:eastAsiaTheme="minorEastAsia" w:hAnsiTheme="minorEastAsia" w:hint="eastAsia"/>
                <w:sz w:val="20"/>
              </w:rPr>
              <w:t>江西省赣州市南康区龙回镇三益家具产业集聚区16号</w:t>
            </w:r>
          </w:p>
        </w:tc>
      </w:tr>
      <w:tr w:rsidR="00096862" w:rsidTr="00221F8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伍复勇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94600" w:rsidP="00F923D7"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0797-6617588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038F3" w:rsidP="00F923D7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096862" w:rsidTr="00221F8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冯晓雨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038F3" w:rsidP="00F923D7">
            <w:pPr>
              <w:rPr>
                <w:sz w:val="21"/>
                <w:szCs w:val="21"/>
              </w:rPr>
            </w:pPr>
          </w:p>
        </w:tc>
      </w:tr>
      <w:tr w:rsidR="00096862" w:rsidTr="00221F8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0178-2019-E-2020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94600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096862" w:rsidTr="00221F8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94600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4600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6"/>
          </w:p>
        </w:tc>
      </w:tr>
      <w:tr w:rsidR="00096862" w:rsidTr="00221F8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9460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096862" w:rsidRDefault="000E209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194600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096862" w:rsidRDefault="0019460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096862" w:rsidRDefault="0019460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96862" w:rsidRDefault="0019460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96862" w:rsidTr="00221F8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94600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实木家具的销售及相关环境管理活动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94600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29.05.05</w:t>
            </w:r>
            <w:bookmarkEnd w:id="9"/>
          </w:p>
        </w:tc>
      </w:tr>
      <w:tr w:rsidR="00096862" w:rsidTr="00221F8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9460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9460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9460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9460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9460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0E209C" w:rsidP="000E209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94600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194600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9460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94600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9460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94600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096862" w:rsidTr="00221F8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4600" w:rsidP="000E20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096862" w:rsidTr="00221F8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E209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94600">
              <w:rPr>
                <w:rFonts w:hint="eastAsia"/>
                <w:b/>
                <w:sz w:val="20"/>
              </w:rPr>
              <w:t>普通话</w:t>
            </w:r>
            <w:r w:rsidR="00194600">
              <w:rPr>
                <w:rFonts w:hint="eastAsia"/>
                <w:b/>
                <w:sz w:val="20"/>
              </w:rPr>
              <w:t xml:space="preserve">   </w:t>
            </w:r>
            <w:r w:rsidR="00194600">
              <w:rPr>
                <w:rFonts w:hint="eastAsia"/>
                <w:sz w:val="20"/>
                <w:lang w:val="de-DE"/>
              </w:rPr>
              <w:t>□</w:t>
            </w:r>
            <w:r w:rsidR="00194600">
              <w:rPr>
                <w:rFonts w:hint="eastAsia"/>
                <w:b/>
                <w:sz w:val="20"/>
              </w:rPr>
              <w:t>英语</w:t>
            </w:r>
            <w:r w:rsidR="00194600">
              <w:rPr>
                <w:rFonts w:hint="eastAsia"/>
                <w:b/>
                <w:sz w:val="20"/>
              </w:rPr>
              <w:t xml:space="preserve">   </w:t>
            </w:r>
            <w:r w:rsidR="00194600">
              <w:rPr>
                <w:rFonts w:hint="eastAsia"/>
                <w:sz w:val="20"/>
                <w:lang w:val="de-DE"/>
              </w:rPr>
              <w:t>□</w:t>
            </w:r>
            <w:r w:rsidR="00194600">
              <w:rPr>
                <w:rFonts w:hint="eastAsia"/>
                <w:b/>
                <w:sz w:val="20"/>
              </w:rPr>
              <w:t>其他</w:t>
            </w:r>
          </w:p>
        </w:tc>
      </w:tr>
      <w:tr w:rsidR="00096862" w:rsidTr="00221F8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9460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96862" w:rsidTr="00221F8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96862" w:rsidTr="00221F8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221F8E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29.05.05</w:t>
            </w:r>
          </w:p>
        </w:tc>
        <w:tc>
          <w:tcPr>
            <w:tcW w:w="1324" w:type="dxa"/>
            <w:vAlign w:val="center"/>
          </w:tcPr>
          <w:p w:rsidR="00F923D7" w:rsidRDefault="0019460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096862" w:rsidTr="00221F8E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  <w:p w:rsidR="006C1EBD" w:rsidRDefault="008038F3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</w:tr>
      <w:tr w:rsidR="00096862" w:rsidTr="00221F8E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  <w:p w:rsidR="006C1EBD" w:rsidRDefault="008038F3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</w:tr>
      <w:tr w:rsidR="00096862" w:rsidTr="00221F8E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  <w:p w:rsidR="006C1EBD" w:rsidRDefault="008038F3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8038F3" w:rsidP="00F923D7">
            <w:pPr>
              <w:rPr>
                <w:sz w:val="20"/>
              </w:rPr>
            </w:pPr>
          </w:p>
        </w:tc>
      </w:tr>
      <w:tr w:rsidR="00096862" w:rsidTr="00221F8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94600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96862" w:rsidTr="00221F8E">
        <w:trPr>
          <w:trHeight w:val="510"/>
        </w:trPr>
        <w:tc>
          <w:tcPr>
            <w:tcW w:w="1201" w:type="dxa"/>
            <w:vAlign w:val="center"/>
          </w:tcPr>
          <w:p w:rsidR="006C1EBD" w:rsidRDefault="0019460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E209C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9460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9460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8038F3" w:rsidP="006C1EBD"/>
        </w:tc>
      </w:tr>
      <w:tr w:rsidR="00096862" w:rsidTr="00221F8E">
        <w:trPr>
          <w:trHeight w:val="211"/>
        </w:trPr>
        <w:tc>
          <w:tcPr>
            <w:tcW w:w="1201" w:type="dxa"/>
            <w:vAlign w:val="center"/>
          </w:tcPr>
          <w:p w:rsidR="006C1EBD" w:rsidRDefault="0019460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E209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8038F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8038F3" w:rsidP="006C1EBD"/>
        </w:tc>
      </w:tr>
      <w:tr w:rsidR="00096862" w:rsidTr="00221F8E">
        <w:trPr>
          <w:trHeight w:val="588"/>
        </w:trPr>
        <w:tc>
          <w:tcPr>
            <w:tcW w:w="1201" w:type="dxa"/>
            <w:vAlign w:val="center"/>
          </w:tcPr>
          <w:p w:rsidR="006C1EBD" w:rsidRDefault="0019460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E209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2020-7-12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9460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038F3" w:rsidP="006C1EBD"/>
        </w:tc>
      </w:tr>
    </w:tbl>
    <w:p w:rsidR="00221F8E" w:rsidRDefault="00221F8E" w:rsidP="0049011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134"/>
        <w:gridCol w:w="5245"/>
        <w:gridCol w:w="1080"/>
      </w:tblGrid>
      <w:tr w:rsidR="00221F8E" w:rsidTr="0022222F">
        <w:trPr>
          <w:trHeight w:val="90"/>
        </w:trPr>
        <w:tc>
          <w:tcPr>
            <w:tcW w:w="1384" w:type="dxa"/>
          </w:tcPr>
          <w:p w:rsidR="00221F8E" w:rsidRDefault="00221F8E" w:rsidP="002222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221F8E" w:rsidRDefault="00221F8E" w:rsidP="002222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221F8E" w:rsidRDefault="00221F8E" w:rsidP="002222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221F8E" w:rsidRDefault="00221F8E" w:rsidP="002222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221F8E" w:rsidRDefault="00221F8E" w:rsidP="002222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B4EA0" w:rsidTr="003B4EA0">
        <w:trPr>
          <w:trHeight w:val="246"/>
        </w:trPr>
        <w:tc>
          <w:tcPr>
            <w:tcW w:w="1384" w:type="dxa"/>
            <w:vMerge w:val="restart"/>
            <w:vAlign w:val="center"/>
          </w:tcPr>
          <w:p w:rsidR="003B4EA0" w:rsidRDefault="003B4EA0" w:rsidP="003B4E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2020.7.16</w:t>
            </w:r>
          </w:p>
        </w:tc>
        <w:tc>
          <w:tcPr>
            <w:tcW w:w="1559" w:type="dxa"/>
            <w:vAlign w:val="center"/>
          </w:tcPr>
          <w:p w:rsidR="003B4EA0" w:rsidRDefault="003B4EA0" w:rsidP="003B4E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3B4EA0" w:rsidRDefault="003B4EA0" w:rsidP="0022222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3B4EA0" w:rsidRDefault="003B4EA0" w:rsidP="002222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3B4EA0" w:rsidTr="003B4EA0">
        <w:trPr>
          <w:trHeight w:val="3768"/>
        </w:trPr>
        <w:tc>
          <w:tcPr>
            <w:tcW w:w="1384" w:type="dxa"/>
            <w:vMerge/>
            <w:vAlign w:val="center"/>
          </w:tcPr>
          <w:p w:rsidR="003B4EA0" w:rsidRPr="00202730" w:rsidRDefault="003B4EA0" w:rsidP="003B4E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4EA0" w:rsidRPr="00202730" w:rsidRDefault="003B4EA0" w:rsidP="003B4E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1:0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B4EA0" w:rsidRPr="00202730" w:rsidRDefault="003B4EA0" w:rsidP="003B4E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4EA0" w:rsidRPr="00202730" w:rsidRDefault="003B4EA0" w:rsidP="00221F8E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245" w:type="dxa"/>
            <w:vAlign w:val="center"/>
          </w:tcPr>
          <w:p w:rsidR="003B4EA0" w:rsidRPr="00202730" w:rsidRDefault="003B4EA0" w:rsidP="0022222F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E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MS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、6.1应对风险和机遇的措施、6.2质量/环境/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="00892E5F">
              <w:rPr>
                <w:rFonts w:ascii="宋体" w:hAnsi="宋体" w:cs="Arial" w:hint="eastAsia"/>
                <w:spacing w:val="-6"/>
                <w:sz w:val="21"/>
                <w:szCs w:val="21"/>
              </w:rPr>
              <w:t>7.1资源、7.4沟通、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9.3管理评审、10.1改进、10.3持续改进，</w:t>
            </w:r>
          </w:p>
          <w:p w:rsidR="003B4EA0" w:rsidRPr="00202730" w:rsidRDefault="00D6223F" w:rsidP="002222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 w:rsidRPr="00D6223F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标准/规范/法规的执行情况；上次审核不符合项的验证；认证证书、标志的使用情况；投诉或事故、监督抽查情况、体系变动</w:t>
            </w:r>
          </w:p>
        </w:tc>
        <w:tc>
          <w:tcPr>
            <w:tcW w:w="1080" w:type="dxa"/>
            <w:vAlign w:val="center"/>
          </w:tcPr>
          <w:p w:rsidR="003B4EA0" w:rsidRPr="00202730" w:rsidRDefault="003B4EA0" w:rsidP="002222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B4EA0" w:rsidTr="003B4EA0">
        <w:trPr>
          <w:trHeight w:val="1837"/>
        </w:trPr>
        <w:tc>
          <w:tcPr>
            <w:tcW w:w="1384" w:type="dxa"/>
            <w:vMerge/>
            <w:vAlign w:val="center"/>
          </w:tcPr>
          <w:p w:rsidR="003B4EA0" w:rsidRPr="00202730" w:rsidRDefault="003B4EA0" w:rsidP="003B4E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4EA0" w:rsidRPr="00202730" w:rsidRDefault="003B4EA0" w:rsidP="003B4E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3B4EA0" w:rsidRPr="00202730" w:rsidRDefault="003B4EA0" w:rsidP="003B4E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12:3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0（午餐）</w:t>
            </w:r>
          </w:p>
        </w:tc>
        <w:tc>
          <w:tcPr>
            <w:tcW w:w="1134" w:type="dxa"/>
            <w:vAlign w:val="center"/>
          </w:tcPr>
          <w:p w:rsidR="003B4EA0" w:rsidRPr="00202730" w:rsidRDefault="003B4EA0" w:rsidP="0022222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245" w:type="dxa"/>
            <w:vAlign w:val="center"/>
          </w:tcPr>
          <w:p w:rsidR="003B4EA0" w:rsidRPr="00202730" w:rsidRDefault="003B4EA0" w:rsidP="00221F8E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</w:t>
            </w:r>
          </w:p>
        </w:tc>
        <w:tc>
          <w:tcPr>
            <w:tcW w:w="1080" w:type="dxa"/>
            <w:vAlign w:val="center"/>
          </w:tcPr>
          <w:p w:rsidR="003B4EA0" w:rsidRPr="00202730" w:rsidRDefault="003B4EA0" w:rsidP="002222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B4EA0" w:rsidTr="003B4EA0">
        <w:trPr>
          <w:trHeight w:val="3064"/>
        </w:trPr>
        <w:tc>
          <w:tcPr>
            <w:tcW w:w="1384" w:type="dxa"/>
            <w:vMerge/>
            <w:vAlign w:val="center"/>
          </w:tcPr>
          <w:p w:rsidR="003B4EA0" w:rsidRPr="00202730" w:rsidRDefault="003B4EA0" w:rsidP="003B4E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4EA0" w:rsidRPr="00202730" w:rsidRDefault="003B4EA0" w:rsidP="003B4EA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16:0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3B4EA0" w:rsidRPr="00202730" w:rsidRDefault="003B4EA0" w:rsidP="0022222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3B4EA0" w:rsidRPr="00202730" w:rsidRDefault="003B4EA0" w:rsidP="00221F8E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5.3组织的岗位、职责和权限、6.2.1环境目标、6.2.2实现环境目标措施的策划9.2 内部审核、10.2不符合/事件和纠正措施，</w:t>
            </w:r>
          </w:p>
          <w:p w:rsidR="003B4EA0" w:rsidRPr="00221F8E" w:rsidRDefault="003B4EA0" w:rsidP="003B4EA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6.1.2环境因素的识别与评价、6.1.3合规义务、6.1.4措施的策划、8.1运行策划和控制、8.2应急准备和响应9.1监视测分析和评价（9.1.1总则、9.1.2合规性评价）</w:t>
            </w:r>
          </w:p>
        </w:tc>
        <w:tc>
          <w:tcPr>
            <w:tcW w:w="1080" w:type="dxa"/>
            <w:vAlign w:val="center"/>
          </w:tcPr>
          <w:p w:rsidR="003B4EA0" w:rsidRPr="00202730" w:rsidRDefault="003B4EA0" w:rsidP="0022222F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</w:p>
        </w:tc>
      </w:tr>
      <w:tr w:rsidR="003B4EA0" w:rsidTr="003B4EA0">
        <w:trPr>
          <w:trHeight w:val="1416"/>
        </w:trPr>
        <w:tc>
          <w:tcPr>
            <w:tcW w:w="1384" w:type="dxa"/>
            <w:vMerge/>
            <w:vAlign w:val="center"/>
          </w:tcPr>
          <w:p w:rsidR="003B4EA0" w:rsidRDefault="003B4EA0" w:rsidP="003B4EA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4EA0" w:rsidRDefault="003B4EA0" w:rsidP="003B4EA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</w:tc>
        <w:tc>
          <w:tcPr>
            <w:tcW w:w="6379" w:type="dxa"/>
            <w:gridSpan w:val="2"/>
          </w:tcPr>
          <w:p w:rsidR="003B4EA0" w:rsidRDefault="003B4EA0" w:rsidP="002222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3B4EA0" w:rsidRDefault="003B4EA0" w:rsidP="002222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3B4EA0" w:rsidRDefault="003B4EA0" w:rsidP="002222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221F8E" w:rsidRDefault="00221F8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1946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19460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19460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19460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19460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19460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8F3" w:rsidRDefault="008038F3" w:rsidP="00096862">
      <w:r>
        <w:separator/>
      </w:r>
    </w:p>
  </w:endnote>
  <w:endnote w:type="continuationSeparator" w:id="1">
    <w:p w:rsidR="008038F3" w:rsidRDefault="008038F3" w:rsidP="00096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8F3" w:rsidRDefault="008038F3" w:rsidP="00096862">
      <w:r>
        <w:separator/>
      </w:r>
    </w:p>
  </w:footnote>
  <w:footnote w:type="continuationSeparator" w:id="1">
    <w:p w:rsidR="008038F3" w:rsidRDefault="008038F3" w:rsidP="00096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194600" w:rsidP="000E20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D06F3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194600" w:rsidP="000E209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4600" w:rsidRPr="00390345">
      <w:rPr>
        <w:rStyle w:val="CharChar1"/>
        <w:rFonts w:hint="default"/>
      </w:rPr>
      <w:t xml:space="preserve">        </w:t>
    </w:r>
    <w:r w:rsidR="00194600" w:rsidRPr="00390345">
      <w:rPr>
        <w:rStyle w:val="CharChar1"/>
        <w:rFonts w:hint="default"/>
        <w:w w:val="90"/>
      </w:rPr>
      <w:t>Beijing International Standard united Certification Co.,Ltd.</w:t>
    </w:r>
    <w:r w:rsidR="00194600">
      <w:rPr>
        <w:rStyle w:val="CharChar1"/>
        <w:rFonts w:hint="default"/>
        <w:w w:val="90"/>
        <w:szCs w:val="21"/>
      </w:rPr>
      <w:t xml:space="preserve">  </w:t>
    </w:r>
    <w:r w:rsidR="00194600">
      <w:rPr>
        <w:rStyle w:val="CharChar1"/>
        <w:rFonts w:hint="default"/>
        <w:w w:val="90"/>
        <w:sz w:val="20"/>
      </w:rPr>
      <w:t xml:space="preserve"> </w:t>
    </w:r>
    <w:r w:rsidR="00194600">
      <w:rPr>
        <w:rStyle w:val="CharChar1"/>
        <w:rFonts w:hint="default"/>
        <w:w w:val="90"/>
      </w:rPr>
      <w:t xml:space="preserve">                   </w:t>
    </w:r>
  </w:p>
  <w:p w:rsidR="00587C05" w:rsidRDefault="006D06F3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862"/>
    <w:rsid w:val="00096862"/>
    <w:rsid w:val="000E209C"/>
    <w:rsid w:val="00105331"/>
    <w:rsid w:val="00194600"/>
    <w:rsid w:val="00221F8E"/>
    <w:rsid w:val="00321614"/>
    <w:rsid w:val="00376B20"/>
    <w:rsid w:val="003B4EA0"/>
    <w:rsid w:val="004807D5"/>
    <w:rsid w:val="00490113"/>
    <w:rsid w:val="006D06F3"/>
    <w:rsid w:val="008038F3"/>
    <w:rsid w:val="00892E5F"/>
    <w:rsid w:val="00B465C3"/>
    <w:rsid w:val="00D6223F"/>
    <w:rsid w:val="00D63CD7"/>
    <w:rsid w:val="00E71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284</Words>
  <Characters>1622</Characters>
  <Application>Microsoft Office Word</Application>
  <DocSecurity>0</DocSecurity>
  <Lines>13</Lines>
  <Paragraphs>3</Paragraphs>
  <ScaleCrop>false</ScaleCrop>
  <Company>微软中国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2020-07-17T07:39:00Z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