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10238-2025-QEOHSSE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山东济广清科技有限公司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91370502MA94Q0N56Y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ISO45001：2018,HSE：中国石油化工集团有限公司HSE管理体系手册（2021年6月）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山东济广清科技有限公司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山东省东营市东营区济宁路兴河南区34号1单元502室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山东省东营市东营区西二路世福源小区D区20一4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Q：认可：污水处理设备销售；工业酶销售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未认可：污水处理技术服务；污水处理设备租赁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E：污水处理技术服务；污水处理设备租赁、销售；工业酶销售所涉及场所的相关环境管理活动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O：污水处理技术服务；污水处理设备租赁、销售；工业酶销售所涉及场所的相关职业健康安全管理活动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HSE：污水处理技术服务；污水处理设备租赁、销售；工业酶销售所涉及的健康安全环境管理活动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山东济广清科技有限公司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山东省东营市东营区济宁路兴河南区34号1单元502室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山东省东营市东营区西二路世福源小区D区20一4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Q：认可：污水处理设备销售；工业酶销售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未认可：污水处理技术服务；污水处理设备租赁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E：污水处理技术服务；污水处理设备租赁、销售；工业酶销售所涉及场所的相关环境管理活动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O：污水处理技术服务；污水处理设备租赁、销售；工业酶销售所涉及场所的相关职业健康安全管理活动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HSE：污水处理技术服务；污水处理设备租赁、销售；工业酶销售所涉及的健康安全环境管理活动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