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美亚安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EMS-2014142</w:t>
            </w:r>
          </w:p>
          <w:p>
            <w:pPr>
              <w:snapToGrid w:val="0"/>
              <w:spacing w:line="320" w:lineRule="exact"/>
              <w:ind w:left="1309"/>
              <w:rPr>
                <w:sz w:val="22"/>
                <w:szCs w:val="22"/>
                <w:highlight w:val="none"/>
              </w:rPr>
            </w:pPr>
            <w:r>
              <w:rPr>
                <w:sz w:val="22"/>
                <w:szCs w:val="22"/>
                <w:highlight w:val="none"/>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C65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14T15:4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