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20244-2025-EcEO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北京中成艺荣建筑工程有限公司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91110111MACA55B252K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北京中成艺荣建筑工程有限公司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北京市房山区西潞街道长虹西路73号1幢1层G385（集群注册）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北京市大兴区黄村镇黄村街道办事处(乡镇)路北甲一号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EC：资质范围内的市政公用工程施工、建筑工程施工、建筑装修装饰工程、防水防腐保温工程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E：资质范围内的市政公用工程施工、建筑工程施工、建筑装修装饰工程、防水防腐保温工程所涉及场所的相关环境管理活动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O：资质范围内的市政公用工程施工、建筑工程施工、建筑装修装饰工程、防水防腐保温工程所涉及场所的相关职业健康安全管理活动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北京中成艺荣建筑工程有限公司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北京市房山区西潞街道长虹西路73号1幢1层G385（集群注册）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北京市大兴区黄村镇黄村街道办事处(乡镇)路北甲一号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EC：资质范围内的市政公用工程施工、建筑工程施工、建筑装修装饰工程、防水防腐保温工程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E：资质范围内的市政公用工程施工、建筑工程施工、建筑装修装饰工程、防水防腐保温工程所涉及场所的相关环境管理活动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O：资质范围内的市政公用工程施工、建筑工程施工、建筑装修装饰工程、防水防腐保温工程所涉及场所的相关职业健康安全管理活动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