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上海煜路电子科技有限公司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sym w:font="Wingdings 2" w:char="0052"/>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r>
              <w:rPr>
                <w:rFonts w:hint="eastAsia"/>
                <w:b/>
                <w:color w:val="000000" w:themeColor="text1"/>
                <w:sz w:val="20"/>
                <w:szCs w:val="20"/>
              </w:rPr>
              <w:t>朱晓丽</w:t>
            </w:r>
          </w:p>
        </w:tc>
        <w:tc>
          <w:tcPr>
            <w:tcW w:w="992" w:type="dxa"/>
            <w:vAlign w:val="center"/>
          </w:tcPr>
          <w:p>
            <w:pPr>
              <w:rPr>
                <w:b/>
                <w:color w:val="000000" w:themeColor="text1"/>
                <w:sz w:val="20"/>
                <w:szCs w:val="20"/>
              </w:rPr>
            </w:pPr>
            <w:r>
              <w:rPr>
                <w:rFonts w:hint="eastAsia"/>
                <w:b/>
                <w:color w:val="000000" w:themeColor="text1"/>
                <w:sz w:val="20"/>
                <w:szCs w:val="20"/>
              </w:rPr>
              <w:t>组长</w:t>
            </w:r>
          </w:p>
        </w:tc>
        <w:tc>
          <w:tcPr>
            <w:tcW w:w="1216" w:type="dxa"/>
            <w:vAlign w:val="center"/>
          </w:tcPr>
          <w:p>
            <w:pPr>
              <w:rPr>
                <w:b/>
                <w:color w:val="000000" w:themeColor="text1"/>
                <w:sz w:val="20"/>
                <w:szCs w:val="20"/>
              </w:rPr>
            </w:pPr>
            <w:r>
              <w:rPr>
                <w:rFonts w:hint="eastAsia"/>
                <w:b/>
                <w:color w:val="000000" w:themeColor="text1"/>
                <w:sz w:val="20"/>
                <w:szCs w:val="20"/>
              </w:rPr>
              <w:t>女</w:t>
            </w:r>
          </w:p>
        </w:tc>
        <w:tc>
          <w:tcPr>
            <w:tcW w:w="3478" w:type="dxa"/>
            <w:gridSpan w:val="3"/>
            <w:vAlign w:val="center"/>
          </w:tcPr>
          <w:p>
            <w:pPr>
              <w:rPr>
                <w:b/>
                <w:color w:val="000000" w:themeColor="text1"/>
                <w:sz w:val="20"/>
                <w:szCs w:val="20"/>
              </w:rPr>
            </w:pPr>
            <w:r>
              <w:rPr>
                <w:sz w:val="18"/>
                <w:szCs w:val="18"/>
              </w:rPr>
              <w:t>2018-N1QMS-2205805</w:t>
            </w:r>
          </w:p>
        </w:tc>
        <w:tc>
          <w:tcPr>
            <w:tcW w:w="2333" w:type="dxa"/>
            <w:gridSpan w:val="2"/>
            <w:vAlign w:val="center"/>
          </w:tcPr>
          <w:p>
            <w:pPr>
              <w:rPr>
                <w:b/>
                <w:color w:val="000000" w:themeColor="text1"/>
                <w:sz w:val="20"/>
                <w:szCs w:val="20"/>
              </w:rPr>
            </w:pPr>
            <w:r>
              <w:rPr>
                <w:rFonts w:hint="eastAsia"/>
                <w:b/>
                <w:color w:val="000000" w:themeColor="text1"/>
                <w:sz w:val="20"/>
                <w:szCs w:val="20"/>
              </w:rPr>
              <w:t>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杨杰</w:t>
            </w:r>
          </w:p>
        </w:tc>
        <w:tc>
          <w:tcPr>
            <w:tcW w:w="992" w:type="dxa"/>
            <w:vAlign w:val="center"/>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组员</w:t>
            </w:r>
          </w:p>
        </w:tc>
        <w:tc>
          <w:tcPr>
            <w:tcW w:w="1216" w:type="dxa"/>
            <w:vAlign w:val="center"/>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女</w:t>
            </w:r>
          </w:p>
        </w:tc>
        <w:tc>
          <w:tcPr>
            <w:tcW w:w="3478" w:type="dxa"/>
            <w:gridSpan w:val="3"/>
            <w:vAlign w:val="center"/>
          </w:tcPr>
          <w:p>
            <w:pPr>
              <w:rPr>
                <w:b/>
                <w:color w:val="000000" w:themeColor="text1"/>
                <w:sz w:val="20"/>
                <w:szCs w:val="20"/>
              </w:rPr>
            </w:pPr>
            <w:r>
              <w:rPr>
                <w:b/>
                <w:color w:val="000000" w:themeColor="text1"/>
                <w:sz w:val="20"/>
                <w:szCs w:val="20"/>
              </w:rPr>
              <w:t>ISC-259284</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eastAsia="宋体"/>
          <w:b/>
          <w:color w:val="000000" w:themeColor="text1"/>
          <w:spacing w:val="-10"/>
          <w:sz w:val="20"/>
          <w:szCs w:val="20"/>
          <w:lang w:eastAsia="zh-CN"/>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无</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rPr>
                <w:rFonts w:ascii="宋体" w:hAnsi="宋体"/>
                <w:b/>
                <w:color w:val="000000" w:themeColor="text1"/>
                <w:sz w:val="20"/>
                <w:szCs w:val="20"/>
              </w:rPr>
            </w:pPr>
            <w:r>
              <w:rPr>
                <w:rFonts w:ascii="宋体" w:hAnsi="宋体"/>
                <w:b/>
                <w:color w:val="000000" w:themeColor="text1"/>
                <w:sz w:val="20"/>
                <w:szCs w:val="20"/>
              </w:rPr>
              <w:t>上海煜路电子科技有限公司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20</w:t>
            </w:r>
            <w:r>
              <w:rPr>
                <w:rFonts w:hint="eastAsia" w:ascii="宋体" w:hAnsi="宋体"/>
                <w:b/>
                <w:color w:val="000000" w:themeColor="text1"/>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rPr>
                <w:rFonts w:ascii="宋体" w:hAnsi="宋体"/>
                <w:b/>
                <w:color w:val="000000" w:themeColor="text1"/>
                <w:sz w:val="20"/>
                <w:szCs w:val="20"/>
              </w:rPr>
            </w:pPr>
            <w:bookmarkStart w:id="1" w:name="注册地址"/>
            <w:r>
              <w:rPr>
                <w:rFonts w:ascii="宋体" w:hAnsi="宋体"/>
                <w:b/>
                <w:color w:val="000000" w:themeColor="text1"/>
                <w:sz w:val="20"/>
                <w:szCs w:val="20"/>
              </w:rPr>
              <w:t>上海市闵行区中春路7001号2幢3楼F3096室</w:t>
            </w:r>
            <w:bookmarkEnd w:id="1"/>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r>
              <w:rPr>
                <w:rFonts w:ascii="宋体" w:hAnsi="宋体"/>
                <w:b/>
                <w:color w:val="000000" w:themeColor="text1"/>
                <w:sz w:val="20"/>
                <w:szCs w:val="20"/>
              </w:rPr>
              <w:t>上海市闵行区中春路7001号D座308室</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2" w:name="联系人"/>
            <w:r>
              <w:rPr>
                <w:rFonts w:ascii="宋体" w:hAnsi="宋体"/>
                <w:b/>
                <w:color w:val="000000" w:themeColor="text1"/>
                <w:sz w:val="20"/>
                <w:szCs w:val="20"/>
              </w:rPr>
              <w:t>樊莎莎</w:t>
            </w:r>
            <w:bookmarkEnd w:id="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3" w:name="联系人手机"/>
            <w:r>
              <w:rPr>
                <w:rFonts w:ascii="宋体" w:hAnsi="宋体"/>
                <w:b/>
                <w:color w:val="000000" w:themeColor="text1"/>
                <w:sz w:val="20"/>
                <w:szCs w:val="20"/>
              </w:rPr>
              <w:t>13016135464</w:t>
            </w:r>
            <w:bookmarkEnd w:id="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4" w:name="法人"/>
            <w:r>
              <w:rPr>
                <w:rFonts w:ascii="宋体" w:hAnsi="宋体"/>
                <w:b/>
                <w:color w:val="000000" w:themeColor="text1"/>
                <w:sz w:val="20"/>
                <w:szCs w:val="20"/>
              </w:rPr>
              <w:t>胡惠忠</w:t>
            </w:r>
            <w:bookmarkEnd w:id="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蒋成刚</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胡惠忠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bookmarkStart w:id="5" w:name="审核范围"/>
            <w:r>
              <w:rPr>
                <w:rFonts w:hint="eastAsia"/>
              </w:rPr>
              <w:t>信息、通信、信号技术服务及其相关产品销售，安防设备的销售</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6" w:name="专业代码"/>
            <w:r>
              <w:rPr>
                <w:rFonts w:hint="eastAsia" w:ascii="宋体" w:hAnsi="宋体"/>
                <w:b/>
                <w:color w:val="000000" w:themeColor="text1"/>
                <w:sz w:val="20"/>
                <w:szCs w:val="20"/>
              </w:rPr>
              <w:t>29.12.00;34.06.00</w:t>
            </w:r>
            <w:bookmarkEnd w:id="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20</w:t>
            </w:r>
            <w:r>
              <w:rPr>
                <w:rFonts w:hint="eastAsia" w:ascii="宋体" w:hAnsi="宋体"/>
                <w:b/>
                <w:color w:val="000000" w:themeColor="text1"/>
                <w:sz w:val="20"/>
                <w:szCs w:val="20"/>
                <w:lang w:val="en-US" w:eastAsia="zh-CN"/>
              </w:rPr>
              <w:t>19</w:t>
            </w:r>
            <w:r>
              <w:rPr>
                <w:rFonts w:hint="eastAsia" w:ascii="宋体" w:hAnsi="宋体"/>
                <w:b/>
                <w:color w:val="000000" w:themeColor="text1"/>
                <w:sz w:val="20"/>
                <w:szCs w:val="20"/>
              </w:rPr>
              <w:t>年</w:t>
            </w: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月</w:t>
            </w:r>
            <w:r>
              <w:rPr>
                <w:rFonts w:hint="eastAsia" w:ascii="宋体" w:hAnsi="宋体"/>
                <w:b/>
                <w:color w:val="000000" w:themeColor="text1"/>
                <w:sz w:val="20"/>
                <w:szCs w:val="20"/>
                <w:lang w:val="en-US" w:eastAsia="zh-CN"/>
              </w:rPr>
              <w:t>25</w:t>
            </w:r>
            <w:r>
              <w:rPr>
                <w:rFonts w:hint="eastAsia" w:ascii="宋体" w:hAnsi="宋体"/>
                <w:b/>
                <w:color w:val="000000" w:themeColor="text1"/>
                <w:sz w:val="20"/>
                <w:szCs w:val="20"/>
              </w:rPr>
              <w:t>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总部以外分公司（分场所）名称、地址（附多场所清单）：无</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r>
              <w:rPr>
                <w:rFonts w:hint="eastAsia" w:ascii="宋体" w:hAnsi="宋体"/>
                <w:b/>
                <w:color w:val="000000" w:themeColor="text1"/>
                <w:sz w:val="20"/>
                <w:szCs w:val="20"/>
              </w:rPr>
              <w:t>不适用</w:t>
            </w: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五、审核活动综述（远程审核）</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管理层</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管理体系建立；组织应环境、相关方及风险机遇的识别及管理；方针、目标的制定；管理承诺；；职责权限的划分；管理评审等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负责内审的实施；负责人力资源管理；</w:t>
            </w:r>
            <w:r>
              <w:rPr>
                <w:rFonts w:hint="eastAsia" w:ascii="宋体" w:hAnsi="宋体"/>
                <w:b/>
                <w:color w:val="000000" w:themeColor="text1"/>
                <w:spacing w:val="-20"/>
                <w:szCs w:val="21"/>
                <w:u w:val="single"/>
              </w:rPr>
              <w:t>负责基础设施及工作环境管理</w:t>
            </w:r>
            <w:r>
              <w:rPr>
                <w:rFonts w:hint="eastAsia" w:ascii="宋体" w:hAnsi="宋体"/>
                <w:b/>
                <w:color w:val="000000" w:themeColor="text1"/>
                <w:spacing w:val="-20"/>
                <w:sz w:val="20"/>
                <w:szCs w:val="20"/>
                <w:u w:val="single"/>
              </w:rPr>
              <w:t>组织知识管理；组织内外部沟通；监视测量管理体系等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销售部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Cs w:val="21"/>
                <w:u w:val="single"/>
              </w:rPr>
              <w:t>；监视测量设备管理</w:t>
            </w:r>
            <w:r>
              <w:rPr>
                <w:rFonts w:hint="eastAsia" w:ascii="宋体" w:hAnsi="宋体"/>
                <w:b/>
                <w:color w:val="000000" w:themeColor="text1"/>
                <w:spacing w:val="-20"/>
                <w:szCs w:val="21"/>
                <w:u w:val="single"/>
                <w:lang w:eastAsia="zh-CN"/>
              </w:rPr>
              <w:t>；</w:t>
            </w:r>
            <w:r>
              <w:rPr>
                <w:rFonts w:hint="eastAsia" w:ascii="宋体" w:hAnsi="宋体"/>
                <w:b/>
                <w:color w:val="000000" w:themeColor="text1"/>
                <w:spacing w:val="-20"/>
                <w:sz w:val="20"/>
                <w:szCs w:val="20"/>
                <w:u w:val="single"/>
              </w:rPr>
              <w:t>负责产品实现的策划</w:t>
            </w:r>
            <w:r>
              <w:rPr>
                <w:rFonts w:hint="eastAsia" w:ascii="宋体" w:hAnsi="宋体"/>
                <w:b/>
                <w:color w:val="000000" w:themeColor="text1"/>
                <w:spacing w:val="-20"/>
                <w:sz w:val="20"/>
                <w:szCs w:val="20"/>
                <w:u w:val="single"/>
                <w:lang w:eastAsia="zh-CN"/>
              </w:rPr>
              <w:t>；</w:t>
            </w:r>
            <w:r>
              <w:rPr>
                <w:rFonts w:hint="eastAsia" w:ascii="宋体" w:hAnsi="宋体"/>
                <w:b/>
                <w:color w:val="000000" w:themeColor="text1"/>
                <w:spacing w:val="-20"/>
                <w:sz w:val="20"/>
                <w:szCs w:val="20"/>
                <w:u w:val="single"/>
              </w:rPr>
              <w:t>负责与顾客有关的过程及顾客满意度调查；</w:t>
            </w:r>
            <w:r>
              <w:rPr>
                <w:rFonts w:hint="eastAsia" w:ascii="宋体" w:hAnsi="宋体"/>
                <w:b/>
                <w:color w:val="000000" w:themeColor="text1"/>
                <w:spacing w:val="-20"/>
                <w:szCs w:val="21"/>
                <w:u w:val="single"/>
                <w:lang w:val="en-US" w:eastAsia="zh-CN"/>
              </w:rPr>
              <w:t>服务</w:t>
            </w:r>
            <w:r>
              <w:rPr>
                <w:rFonts w:hint="eastAsia" w:ascii="宋体" w:hAnsi="宋体"/>
                <w:b/>
                <w:color w:val="000000" w:themeColor="text1"/>
                <w:spacing w:val="-20"/>
                <w:szCs w:val="21"/>
                <w:u w:val="single"/>
              </w:rPr>
              <w:t>过程控制；放行控制；不符合及纠正措施控制等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采购部</w:t>
            </w:r>
          </w:p>
        </w:tc>
        <w:tc>
          <w:tcPr>
            <w:tcW w:w="6804" w:type="dxa"/>
          </w:tcPr>
          <w:p>
            <w:pPr>
              <w:jc w:val="center"/>
              <w:rPr>
                <w:rFonts w:hint="eastAsia" w:ascii="宋体" w:hAnsi="宋体"/>
                <w:b/>
                <w:color w:val="000000" w:themeColor="text1"/>
                <w:spacing w:val="-20"/>
                <w:sz w:val="20"/>
                <w:szCs w:val="20"/>
                <w:u w:val="single"/>
              </w:rPr>
            </w:pPr>
            <w:r>
              <w:rPr>
                <w:rFonts w:hint="eastAsia" w:ascii="宋体" w:hAnsi="宋体"/>
                <w:b/>
                <w:color w:val="000000" w:themeColor="text1"/>
                <w:spacing w:val="-20"/>
                <w:sz w:val="20"/>
                <w:szCs w:val="20"/>
                <w:u w:val="single"/>
                <w:lang w:val="en-US" w:eastAsia="zh-CN"/>
              </w:rPr>
              <w:t>采购过程控制；</w:t>
            </w:r>
          </w:p>
        </w:tc>
      </w:tr>
    </w:tbl>
    <w:p>
      <w:pPr>
        <w:ind w:left="-137" w:leftChars="-337" w:hanging="571" w:hangingChars="271"/>
        <w:rPr>
          <w:b/>
          <w:color w:val="000000" w:themeColor="text1"/>
          <w:szCs w:val="21"/>
        </w:rPr>
      </w:pPr>
    </w:p>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pacing w:val="-6"/>
          <w:szCs w:val="21"/>
        </w:rPr>
      </w:pPr>
    </w:p>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01"/>
        <w:gridCol w:w="851"/>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01"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51" w:type="dxa"/>
          </w:tcPr>
          <w:p>
            <w:pPr>
              <w:rPr>
                <w:b/>
                <w:color w:val="000000" w:themeColor="text1"/>
                <w:sz w:val="20"/>
                <w:szCs w:val="20"/>
              </w:rPr>
            </w:pPr>
            <w:r>
              <w:rPr>
                <w:rFonts w:hint="eastAsia"/>
                <w:b/>
                <w:color w:val="000000" w:themeColor="text1"/>
                <w:sz w:val="20"/>
                <w:szCs w:val="20"/>
              </w:rPr>
              <w:t>规格</w:t>
            </w:r>
          </w:p>
        </w:tc>
        <w:tc>
          <w:tcPr>
            <w:tcW w:w="595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信息、通信、信号技术服务及其相关产品销售，安防设备的销售</w:t>
            </w:r>
          </w:p>
        </w:tc>
        <w:tc>
          <w:tcPr>
            <w:tcW w:w="1101" w:type="dxa"/>
          </w:tcPr>
          <w:p>
            <w:pPr>
              <w:rPr>
                <w:b/>
                <w:color w:val="000000" w:themeColor="text1"/>
                <w:sz w:val="20"/>
                <w:szCs w:val="20"/>
              </w:rPr>
            </w:pPr>
            <w:r>
              <w:rPr>
                <w:rFonts w:hint="eastAsia"/>
                <w:b/>
                <w:color w:val="000000" w:themeColor="text1"/>
                <w:sz w:val="20"/>
                <w:szCs w:val="20"/>
              </w:rPr>
              <w:t>服务</w:t>
            </w:r>
          </w:p>
        </w:tc>
        <w:tc>
          <w:tcPr>
            <w:tcW w:w="851" w:type="dxa"/>
          </w:tcPr>
          <w:p>
            <w:pPr>
              <w:rPr>
                <w:b/>
                <w:color w:val="000000" w:themeColor="text1"/>
                <w:sz w:val="20"/>
                <w:szCs w:val="20"/>
              </w:rPr>
            </w:pPr>
          </w:p>
        </w:tc>
        <w:tc>
          <w:tcPr>
            <w:tcW w:w="5953" w:type="dxa"/>
          </w:tcPr>
          <w:p>
            <w:pPr>
              <w:rPr>
                <w:b/>
                <w:color w:val="000000" w:themeColor="text1"/>
                <w:sz w:val="20"/>
                <w:szCs w:val="20"/>
              </w:rPr>
            </w:pPr>
            <w:r>
              <w:rPr>
                <w:rFonts w:hint="eastAsia"/>
                <w:b/>
                <w:color w:val="000000" w:themeColor="text1"/>
                <w:sz w:val="20"/>
                <w:szCs w:val="20"/>
                <w:lang w:val="fr-FR" w:eastAsia="zh-CN"/>
              </w:rPr>
              <w:t>《铁路通信设计规范》（TB 10006-2016）《高速铁路设计规范》（TB 10621-2014）《铁路数字移动通信系统GSM-R设计规范》（TB 10088-2015）《铁路数字调度通信系统及专用无线通信系统设计规范》（TB 10086-2009）《铁路工程设计防火规范》（TB 10063-2007）《铁路无人值守机房环境远程监控系统工程设计规范》（TB/T 10034-2005）《铁路防雷及接地工程技术规范》（TB 10180-2016）《GSM-R数字移动通信网技术体制（暂行）》（科技运[2006]120号）</w:t>
            </w:r>
            <w:r>
              <w:rPr>
                <w:rFonts w:hint="eastAsia"/>
                <w:b/>
                <w:color w:val="000000" w:themeColor="text1"/>
                <w:sz w:val="20"/>
                <w:szCs w:val="20"/>
              </w:rPr>
              <w:t>等国家法律法规、标准要求</w:t>
            </w: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体系运行开始的20</w:t>
      </w:r>
      <w:r>
        <w:rPr>
          <w:rFonts w:hint="eastAsia"/>
          <w:b/>
          <w:color w:val="000000" w:themeColor="text1"/>
          <w:spacing w:val="-10"/>
          <w:szCs w:val="21"/>
          <w:lang w:val="en-US" w:eastAsia="zh-CN"/>
        </w:rPr>
        <w:t>19</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7" w:name="OLE_LINK1"/>
      <w:r>
        <w:rPr>
          <w:rFonts w:hint="eastAsia"/>
          <w:b/>
          <w:color w:val="000000" w:themeColor="text1"/>
          <w:spacing w:val="-10"/>
          <w:szCs w:val="21"/>
          <w:lang w:val="en-US" w:eastAsia="zh-CN"/>
        </w:rPr>
        <w:t>25</w:t>
      </w:r>
      <w:r>
        <w:rPr>
          <w:rFonts w:hint="eastAsia"/>
          <w:b/>
          <w:color w:val="000000" w:themeColor="text1"/>
          <w:spacing w:val="-10"/>
          <w:szCs w:val="21"/>
        </w:rPr>
        <w:t>日</w:t>
      </w:r>
      <w:bookmarkEnd w:id="7"/>
      <w:r>
        <w:rPr>
          <w:rFonts w:hint="eastAsia"/>
          <w:b/>
          <w:color w:val="000000" w:themeColor="text1"/>
          <w:spacing w:val="-10"/>
          <w:szCs w:val="21"/>
        </w:rPr>
        <w:t>至2020年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14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Cs/>
                <w:color w:val="000000" w:themeColor="text1"/>
                <w:sz w:val="18"/>
                <w:szCs w:val="18"/>
              </w:rPr>
            </w:pPr>
            <w:r>
              <w:rPr>
                <w:rFonts w:hint="eastAsia"/>
                <w:bCs/>
                <w:color w:val="000000" w:themeColor="text1"/>
                <w:sz w:val="18"/>
                <w:szCs w:val="18"/>
              </w:rPr>
              <w:t>企业2016年5月成立，本次为转机构后初次审核，原机构国标兴业认证（北京）有限公司，企业未接受过上级部门检查，</w:t>
            </w:r>
            <w:r>
              <w:rPr>
                <w:rFonts w:hint="eastAsia"/>
                <w:bCs/>
                <w:color w:val="000000" w:themeColor="text1"/>
                <w:sz w:val="18"/>
                <w:szCs w:val="18"/>
                <w:lang w:eastAsia="zh-CN"/>
              </w:rPr>
              <w:t>企业</w:t>
            </w:r>
            <w:r>
              <w:rPr>
                <w:rFonts w:hint="eastAsia"/>
                <w:bCs/>
                <w:color w:val="000000" w:themeColor="text1"/>
                <w:sz w:val="18"/>
                <w:szCs w:val="18"/>
              </w:rPr>
              <w:t>是一家通信、信号、信息及计算机系统销售、集成和技术研发、服务的专业公司，位于上海市闵行区，为通信、信号、信息等项目提供主要系统设备和产品，市场遍及铁路、城市轨道交通、高速公路、城市综合管廊、智能楼宇、信息化等领域。目前企业经营活动基本正常。</w:t>
            </w:r>
          </w:p>
          <w:p>
            <w:pPr>
              <w:spacing w:line="240" w:lineRule="exact"/>
              <w:rPr>
                <w:bCs/>
                <w:color w:val="000000" w:themeColor="text1"/>
                <w:sz w:val="18"/>
                <w:szCs w:val="18"/>
              </w:rPr>
            </w:pPr>
            <w:r>
              <w:rPr>
                <w:rFonts w:hint="eastAsia"/>
                <w:bCs/>
                <w:color w:val="000000" w:themeColor="text1"/>
                <w:sz w:val="18"/>
                <w:szCs w:val="18"/>
              </w:rPr>
              <w:t>公司按照标准要求编写了体系文件，于2019.7.25A/0发布、实施，由管理者代表组织人员编写，总经理批准实施。文件中描述了质量管理体系建立的原则及质量管理体系的各个过程。确定了质量管理体系的过程及控制方法，配备了所需设施及符合能力要求的各任职人员。</w:t>
            </w:r>
          </w:p>
          <w:p>
            <w:pPr>
              <w:spacing w:line="240" w:lineRule="exact"/>
              <w:rPr>
                <w:bCs/>
                <w:color w:val="000000" w:themeColor="text1"/>
                <w:sz w:val="18"/>
                <w:szCs w:val="18"/>
              </w:rPr>
            </w:pPr>
            <w:r>
              <w:rPr>
                <w:rFonts w:hint="eastAsia"/>
                <w:bCs/>
                <w:color w:val="000000" w:themeColor="text1"/>
                <w:sz w:val="18"/>
                <w:szCs w:val="18"/>
              </w:rPr>
              <w:t>公司通过多种来源获得内外部因素的信息，包括国家和国际新闻、网站、行业协会等。公司识别、确定了与战略、目标相关、影响实现管理体系预期结果的内外部因素，并且关注不断变化的内外部信息.</w:t>
            </w:r>
          </w:p>
          <w:p>
            <w:pPr>
              <w:spacing w:line="240" w:lineRule="exact"/>
              <w:rPr>
                <w:bCs/>
                <w:color w:val="000000" w:themeColor="text1"/>
                <w:sz w:val="18"/>
                <w:szCs w:val="18"/>
              </w:rPr>
            </w:pPr>
            <w:r>
              <w:rPr>
                <w:rFonts w:hint="eastAsia"/>
                <w:bCs/>
                <w:color w:val="000000" w:themeColor="text1"/>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pPr>
              <w:rPr>
                <w:szCs w:val="21"/>
              </w:rPr>
            </w:pPr>
            <w:r>
              <w:rPr>
                <w:rFonts w:hint="eastAsia"/>
                <w:szCs w:val="21"/>
              </w:rPr>
              <w:t>公司识别并确定了影响公司提供产品和服务能力的利益相关方：顾客；外部供应商；雇员；法律法规及监管机关；地方社区团体；非政府组织等。</w:t>
            </w:r>
          </w:p>
          <w:p>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pPr>
              <w:rPr>
                <w:szCs w:val="21"/>
              </w:rPr>
            </w:pPr>
            <w:r>
              <w:rPr>
                <w:rFonts w:hint="eastAsia"/>
                <w:szCs w:val="21"/>
              </w:rPr>
              <w:t>相关方进行监视和评审的方式方法：公司通过走访、会议、客户要求等方式对相关方的信息进行监视和评审。抽相关方列表，符合要求。</w:t>
            </w:r>
          </w:p>
          <w:p>
            <w:pPr>
              <w:spacing w:line="240" w:lineRule="exact"/>
              <w:rPr>
                <w:bCs/>
                <w:color w:val="000000" w:themeColor="text1"/>
                <w:sz w:val="18"/>
                <w:szCs w:val="18"/>
              </w:rPr>
            </w:pPr>
            <w:r>
              <w:rPr>
                <w:rFonts w:hint="eastAsia"/>
                <w:bCs/>
                <w:color w:val="000000" w:themeColor="text1"/>
                <w:sz w:val="18"/>
                <w:szCs w:val="18"/>
              </w:rPr>
              <w:t>相关方需求识别充分，目前未发生相关方投诉事件。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Cs/>
                <w:color w:val="000000" w:themeColor="text1"/>
                <w:sz w:val="18"/>
                <w:szCs w:val="18"/>
              </w:rPr>
            </w:pPr>
            <w:r>
              <w:rPr>
                <w:rFonts w:hint="eastAsia"/>
                <w:bCs/>
                <w:color w:val="000000" w:themeColor="text1"/>
                <w:sz w:val="18"/>
                <w:szCs w:val="18"/>
              </w:rPr>
              <w:t>企业策划并制定了质量方针：</w:t>
            </w:r>
          </w:p>
          <w:p>
            <w:pPr>
              <w:spacing w:line="240" w:lineRule="exact"/>
              <w:ind w:left="199" w:leftChars="95"/>
              <w:rPr>
                <w:bCs/>
                <w:color w:val="000000" w:themeColor="text1"/>
                <w:sz w:val="18"/>
                <w:szCs w:val="18"/>
              </w:rPr>
            </w:pPr>
            <w:r>
              <w:rPr>
                <w:rFonts w:hint="eastAsia"/>
                <w:bCs/>
                <w:color w:val="000000" w:themeColor="text1"/>
                <w:sz w:val="18"/>
                <w:szCs w:val="18"/>
              </w:rPr>
              <w:t>“科学领先，顾客满意，持续改进，行业领先，质量一流，服务一流”</w:t>
            </w:r>
          </w:p>
          <w:p>
            <w:pPr>
              <w:spacing w:line="240" w:lineRule="exact"/>
              <w:ind w:left="199" w:leftChars="95"/>
              <w:rPr>
                <w:bCs/>
                <w:color w:val="000000" w:themeColor="text1"/>
                <w:sz w:val="18"/>
                <w:szCs w:val="18"/>
              </w:rPr>
            </w:pPr>
            <w:r>
              <w:rPr>
                <w:rFonts w:hint="eastAsia"/>
                <w:bCs/>
                <w:color w:val="000000" w:themeColor="text1"/>
                <w:sz w:val="18"/>
                <w:szCs w:val="18"/>
              </w:rPr>
              <w:t>方针在质量手册中予以规定，经总经理批准实施。</w:t>
            </w:r>
          </w:p>
          <w:p>
            <w:pPr>
              <w:spacing w:line="240" w:lineRule="exact"/>
              <w:ind w:left="199" w:leftChars="95"/>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rPr>
            </w:pPr>
            <w:r>
              <w:rPr>
                <w:rFonts w:hint="eastAsia"/>
                <w:b/>
                <w:color w:val="000000" w:themeColor="text1"/>
              </w:rPr>
              <w:t>风险识别与控制策划（QMS）</w:t>
            </w:r>
          </w:p>
          <w:p>
            <w:pPr>
              <w:adjustRightInd w:val="0"/>
              <w:snapToGrid w:val="0"/>
              <w:spacing w:line="276" w:lineRule="auto"/>
              <w:rPr>
                <w:rFonts w:asciiTheme="minorEastAsia" w:hAnsiTheme="minorEastAsia" w:eastAsiaTheme="minorEastAsia"/>
                <w:szCs w:val="21"/>
              </w:rPr>
            </w:pPr>
            <w:r>
              <w:rPr>
                <w:rFonts w:hint="eastAsia"/>
                <w:szCs w:val="21"/>
              </w:rPr>
              <w:t>公司编制了《风险和机遇控制程序》，</w:t>
            </w:r>
            <w:r>
              <w:rPr>
                <w:rFonts w:hint="eastAsia" w:asciiTheme="minorEastAsia" w:hAnsiTheme="minorEastAsia" w:eastAsiaTheme="minorEastAsia"/>
                <w:szCs w:val="21"/>
              </w:rPr>
              <w:t xml:space="preserve">通过识别与评价对公司目标和战略方向相关影响其实现质量管理体系预期结果的各种内外部环境因素，有效应对风险和机遇。 </w:t>
            </w:r>
          </w:p>
          <w:p>
            <w:pPr>
              <w:spacing w:line="240" w:lineRule="exact"/>
              <w:rPr>
                <w:bCs/>
                <w:color w:val="000000" w:themeColor="text1"/>
                <w:sz w:val="18"/>
                <w:szCs w:val="18"/>
              </w:rPr>
            </w:pPr>
            <w:r>
              <w:rPr>
                <w:rFonts w:hint="eastAsia"/>
                <w:bCs/>
                <w:color w:val="000000" w:themeColor="text1"/>
                <w:sz w:val="18"/>
                <w:szCs w:val="18"/>
              </w:rPr>
              <w:t>微信提供风险和机遇应对措施表，公司的风险和机遇识别、控制基本符合要求.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180" w:hangingChars="100"/>
              <w:rPr>
                <w:rFonts w:ascii="宋体" w:hAnsi="宋体"/>
                <w:b w:val="0"/>
                <w:bCs/>
                <w:color w:val="000000" w:themeColor="text1"/>
                <w:sz w:val="18"/>
                <w:szCs w:val="18"/>
                <w:u w:val="single"/>
              </w:rPr>
            </w:pPr>
            <w:r>
              <w:rPr>
                <w:rFonts w:hint="eastAsia" w:ascii="宋体" w:hAnsi="宋体"/>
                <w:b w:val="0"/>
                <w:bCs/>
                <w:color w:val="000000" w:themeColor="text1"/>
                <w:sz w:val="18"/>
                <w:szCs w:val="18"/>
              </w:rPr>
              <w:t>质量管理体系过程有：策划过程、生产和服务过程、放行过程等</w:t>
            </w:r>
          </w:p>
          <w:p>
            <w:pPr>
              <w:tabs>
                <w:tab w:val="left" w:pos="540"/>
              </w:tabs>
              <w:spacing w:line="300" w:lineRule="exact"/>
              <w:ind w:left="201" w:hanging="180" w:hangingChars="100"/>
              <w:rPr>
                <w:rFonts w:ascii="宋体" w:hAnsi="宋体"/>
                <w:b w:val="0"/>
                <w:bCs/>
                <w:color w:val="000000" w:themeColor="text1"/>
                <w:sz w:val="18"/>
                <w:szCs w:val="18"/>
                <w:u w:val="single"/>
              </w:rPr>
            </w:pPr>
            <w:r>
              <w:rPr>
                <w:rFonts w:hint="eastAsia" w:ascii="宋体" w:hAnsi="宋体"/>
                <w:b w:val="0"/>
                <w:bCs/>
                <w:color w:val="000000" w:themeColor="text1"/>
                <w:sz w:val="18"/>
                <w:szCs w:val="18"/>
              </w:rPr>
              <w:t>其中关键过程有</w:t>
            </w:r>
            <w:r>
              <w:rPr>
                <w:rFonts w:hint="eastAsia" w:ascii="宋体" w:hAnsi="宋体"/>
                <w:b w:val="0"/>
                <w:bCs/>
                <w:color w:val="000000" w:themeColor="text1"/>
                <w:sz w:val="18"/>
                <w:szCs w:val="18"/>
                <w:u w:val="single"/>
              </w:rPr>
              <w:t xml:space="preserve">   </w:t>
            </w:r>
            <w:r>
              <w:rPr>
                <w:rFonts w:hint="eastAsia" w:ascii="宋体" w:hAnsi="宋体"/>
                <w:b w:val="0"/>
                <w:bCs/>
                <w:color w:val="000000" w:themeColor="text1"/>
                <w:sz w:val="18"/>
                <w:szCs w:val="18"/>
                <w:u w:val="single"/>
                <w:lang w:val="en-US" w:eastAsia="zh-CN"/>
              </w:rPr>
              <w:t>设计过程、</w:t>
            </w:r>
            <w:r>
              <w:rPr>
                <w:rFonts w:hint="eastAsia" w:ascii="宋体" w:hAnsi="宋体"/>
                <w:b w:val="0"/>
                <w:bCs/>
                <w:color w:val="000000" w:themeColor="text1"/>
                <w:sz w:val="18"/>
                <w:szCs w:val="18"/>
                <w:u w:val="single"/>
              </w:rPr>
              <w:t xml:space="preserve">销售服务过程、采购过程  </w:t>
            </w:r>
            <w:r>
              <w:rPr>
                <w:rFonts w:hint="eastAsia" w:ascii="宋体" w:hAnsi="宋体"/>
                <w:b w:val="0"/>
                <w:bCs/>
                <w:color w:val="000000" w:themeColor="text1"/>
                <w:sz w:val="18"/>
                <w:szCs w:val="18"/>
                <w:u w:val="single"/>
                <w:lang w:val="en-US" w:eastAsia="zh-CN"/>
              </w:rPr>
              <w:t xml:space="preserve">   </w:t>
            </w:r>
            <w:r>
              <w:rPr>
                <w:rFonts w:hint="eastAsia" w:ascii="宋体" w:hAnsi="宋体"/>
                <w:b w:val="0"/>
                <w:bCs/>
                <w:color w:val="000000" w:themeColor="text1"/>
                <w:sz w:val="18"/>
                <w:szCs w:val="18"/>
              </w:rPr>
              <w:t>需要确认过程  ：销售</w:t>
            </w:r>
            <w:r>
              <w:rPr>
                <w:rFonts w:hint="eastAsia" w:ascii="宋体" w:hAnsi="宋体"/>
                <w:b w:val="0"/>
                <w:bCs/>
                <w:color w:val="000000" w:themeColor="text1"/>
                <w:sz w:val="18"/>
                <w:szCs w:val="18"/>
                <w:lang w:val="en-US" w:eastAsia="zh-CN"/>
              </w:rPr>
              <w:t>/技术</w:t>
            </w:r>
            <w:r>
              <w:rPr>
                <w:rFonts w:hint="eastAsia" w:ascii="宋体" w:hAnsi="宋体"/>
                <w:b w:val="0"/>
                <w:bCs/>
                <w:color w:val="000000" w:themeColor="text1"/>
                <w:sz w:val="18"/>
                <w:szCs w:val="18"/>
              </w:rPr>
              <w:t>服务过程</w:t>
            </w:r>
          </w:p>
          <w:p>
            <w:pPr>
              <w:tabs>
                <w:tab w:val="left" w:pos="540"/>
              </w:tabs>
              <w:spacing w:line="300" w:lineRule="exact"/>
              <w:ind w:left="201" w:hanging="180" w:hangingChars="100"/>
              <w:rPr>
                <w:rFonts w:ascii="宋体" w:hAnsi="宋体"/>
                <w:b/>
                <w:color w:val="000000" w:themeColor="text1"/>
                <w:szCs w:val="21"/>
              </w:rPr>
            </w:pPr>
            <w:r>
              <w:rPr>
                <w:b w:val="0"/>
                <w:bCs/>
                <w:color w:val="000000" w:themeColor="text1"/>
                <w:sz w:val="18"/>
                <w:szCs w:val="18"/>
              </w:rPr>
              <w:pict>
                <v:shape id="_x0000_s1032" o:spid="_x0000_s1032" o:spt="32" type="#_x0000_t32" style="position:absolute;left:0pt;margin-left:157.9pt;margin-top:12.75pt;height:0pt;width:261.75pt;z-index:251667456;mso-width-relative:page;mso-height-relative:page;" o:connectortype="straight" filled="f" coordsize="21600,21600">
                  <v:path arrowok="t"/>
                  <v:fill on="f" focussize="0,0"/>
                  <v:stroke/>
                  <v:imagedata o:title=""/>
                  <o:lock v:ext="edit"/>
                </v:shape>
              </w:pict>
            </w:r>
            <w:r>
              <w:rPr>
                <w:rFonts w:ascii="宋体" w:hAnsi="宋体"/>
                <w:b w:val="0"/>
                <w:bCs/>
                <w:color w:val="000000" w:themeColor="text1"/>
                <w:sz w:val="18"/>
                <w:szCs w:val="18"/>
              </w:rPr>
              <w:pict>
                <v:shape id="_x0000_s1031" o:spid="_x0000_s1031" o:spt="32" type="#_x0000_t32" style="position:absolute;left:0pt;margin-left:55.15pt;margin-top:12.75pt;height:0pt;width:42pt;z-index:251666432;mso-width-relative:page;mso-height-relative:page;" o:connectortype="straight" filled="f" coordsize="21600,21600">
                  <v:path arrowok="t"/>
                  <v:fill on="f" focussize="0,0"/>
                  <v:stroke/>
                  <v:imagedata o:title=""/>
                  <o:lock v:ext="edit"/>
                </v:shape>
              </w:pict>
            </w:r>
            <w:r>
              <w:rPr>
                <w:rFonts w:hint="eastAsia" w:ascii="宋体" w:hAnsi="宋体"/>
                <w:b w:val="0"/>
                <w:bCs/>
                <w:color w:val="000000" w:themeColor="text1"/>
                <w:sz w:val="18"/>
                <w:szCs w:val="18"/>
              </w:rPr>
              <w:t xml:space="preserve">不适用条款是  </w:t>
            </w:r>
            <w:r>
              <w:rPr>
                <w:rFonts w:hint="eastAsia" w:ascii="宋体" w:hAnsi="宋体"/>
                <w:b w:val="0"/>
                <w:bCs/>
                <w:color w:val="000000" w:themeColor="text1"/>
                <w:sz w:val="18"/>
                <w:szCs w:val="18"/>
                <w:lang w:val="en-US" w:eastAsia="zh-CN"/>
              </w:rPr>
              <w:t>无</w:t>
            </w:r>
            <w:r>
              <w:rPr>
                <w:rFonts w:hint="eastAsia" w:ascii="宋体" w:hAnsi="宋体"/>
                <w:b w:val="0"/>
                <w:bCs/>
                <w:color w:val="000000" w:themeColor="text1"/>
                <w:sz w:val="18"/>
                <w:szCs w:val="18"/>
              </w:rPr>
              <w:t xml:space="preserve">    ，不适用理由：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5.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val="0"/>
                <w:bCs/>
                <w:color w:val="000000" w:themeColor="text1"/>
                <w:sz w:val="18"/>
                <w:szCs w:val="18"/>
              </w:rPr>
            </w:pPr>
            <w:r>
              <w:rPr>
                <w:rFonts w:hint="eastAsia" w:ascii="宋体" w:hAnsi="宋体"/>
                <w:b w:val="0"/>
                <w:bCs/>
                <w:color w:val="000000" w:themeColor="text1"/>
                <w:sz w:val="18"/>
                <w:szCs w:val="18"/>
              </w:rPr>
              <w:t>获取法律法规项，</w:t>
            </w:r>
            <w:r>
              <w:rPr>
                <w:rFonts w:hint="eastAsia" w:ascii="宋体" w:hAnsi="宋体"/>
                <w:b w:val="0"/>
                <w:bCs/>
                <w:color w:val="000000" w:themeColor="text1"/>
                <w:sz w:val="18"/>
                <w:szCs w:val="18"/>
              </w:rPr>
              <w:sym w:font="Wingdings 2" w:char="0052"/>
            </w:r>
            <w:r>
              <w:rPr>
                <w:rFonts w:hint="eastAsia" w:ascii="宋体" w:hAnsi="宋体"/>
                <w:b w:val="0"/>
                <w:bCs/>
                <w:color w:val="000000" w:themeColor="text1"/>
                <w:sz w:val="18"/>
                <w:szCs w:val="18"/>
              </w:rPr>
              <w:t>法律法规获取充分，□法律法规获取有遗漏，缺少</w:t>
            </w:r>
          </w:p>
          <w:p>
            <w:pPr>
              <w:pStyle w:val="11"/>
              <w:numPr>
                <w:ilvl w:val="0"/>
                <w:numId w:val="3"/>
              </w:numPr>
              <w:tabs>
                <w:tab w:val="left" w:pos="540"/>
              </w:tabs>
              <w:spacing w:line="300" w:lineRule="exact"/>
              <w:ind w:firstLineChars="0"/>
              <w:rPr>
                <w:rFonts w:ascii="宋体" w:hAnsi="宋体"/>
                <w:b w:val="0"/>
                <w:bCs/>
                <w:color w:val="000000" w:themeColor="text1"/>
                <w:sz w:val="18"/>
                <w:szCs w:val="18"/>
              </w:rPr>
            </w:pPr>
            <w:r>
              <w:rPr>
                <w:rFonts w:hint="eastAsia" w:ascii="宋体" w:hAnsi="宋体"/>
                <w:b w:val="0"/>
                <w:bCs/>
                <w:color w:val="000000" w:themeColor="text1"/>
                <w:sz w:val="18"/>
                <w:szCs w:val="18"/>
              </w:rPr>
              <w:t>结合公司的</w:t>
            </w:r>
            <w:r>
              <w:rPr>
                <w:rFonts w:hint="eastAsia" w:ascii="宋体" w:hAnsi="宋体"/>
                <w:b w:val="0"/>
                <w:bCs/>
                <w:color w:val="000000" w:themeColor="text1"/>
                <w:sz w:val="18"/>
                <w:szCs w:val="18"/>
              </w:rPr>
              <w:sym w:font="Wingdings 2" w:char="0052"/>
            </w:r>
            <w:r>
              <w:rPr>
                <w:rFonts w:hint="eastAsia" w:ascii="宋体" w:hAnsi="宋体"/>
                <w:b w:val="0"/>
                <w:bCs/>
                <w:color w:val="000000" w:themeColor="text1"/>
                <w:sz w:val="18"/>
                <w:szCs w:val="18"/>
              </w:rPr>
              <w:t>产品/服务□环境因素□危险源，</w:t>
            </w:r>
            <w:r>
              <w:rPr>
                <w:rFonts w:hint="eastAsia" w:ascii="宋体" w:hAnsi="宋体"/>
                <w:b w:val="0"/>
                <w:bCs/>
                <w:color w:val="000000" w:themeColor="text1"/>
                <w:sz w:val="18"/>
                <w:szCs w:val="18"/>
              </w:rPr>
              <w:sym w:font="Wingdings 2" w:char="0052"/>
            </w:r>
            <w:r>
              <w:rPr>
                <w:rFonts w:hint="eastAsia" w:ascii="宋体" w:hAnsi="宋体"/>
                <w:b w:val="0"/>
                <w:bCs/>
                <w:color w:val="000000" w:themeColor="text1"/>
                <w:sz w:val="18"/>
                <w:szCs w:val="18"/>
              </w:rPr>
              <w:t>确定 □未确定法律法规要求的具体条款</w:t>
            </w:r>
          </w:p>
          <w:p>
            <w:pPr>
              <w:pStyle w:val="11"/>
              <w:numPr>
                <w:ilvl w:val="0"/>
                <w:numId w:val="3"/>
              </w:numPr>
              <w:tabs>
                <w:tab w:val="left" w:pos="540"/>
              </w:tabs>
              <w:spacing w:line="300" w:lineRule="exact"/>
              <w:ind w:firstLineChars="0"/>
              <w:rPr>
                <w:rFonts w:ascii="宋体" w:hAnsi="宋体"/>
                <w:b w:val="0"/>
                <w:bCs/>
                <w:color w:val="000000" w:themeColor="text1"/>
                <w:sz w:val="18"/>
                <w:szCs w:val="18"/>
              </w:rPr>
            </w:pPr>
            <w:r>
              <w:rPr>
                <w:rFonts w:hint="eastAsia" w:ascii="宋体" w:hAnsi="宋体"/>
                <w:b w:val="0"/>
                <w:bCs/>
                <w:color w:val="000000" w:themeColor="text1"/>
                <w:sz w:val="18"/>
                <w:szCs w:val="18"/>
              </w:rPr>
              <w:t>法律法规的宣传方式：a)通过各种列会传达、通报质量管理情况（如工作例会、经营会议等)；b)各部门内部会议等；c)内部文件的学习和传递；d)公司宣传栏等方式</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val="0"/>
                <w:bCs/>
                <w:color w:val="000000" w:themeColor="text1"/>
                <w:sz w:val="18"/>
                <w:szCs w:val="18"/>
              </w:rPr>
              <w:t>法律法规要求及时更新了：未发现过期版本的法律法规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6.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lang w:val="en-US" w:eastAsia="zh-CN"/>
              </w:rPr>
              <w:t>1）合同履行率100%（合同履行率=周期已履约合同数/周期所签合同总数*100%）</w:t>
            </w:r>
          </w:p>
          <w:p>
            <w:pPr>
              <w:spacing w:line="24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lang w:val="en-US" w:eastAsia="zh-CN"/>
              </w:rPr>
              <w:t>2）顾客满意率≥90%（顾客满意率=调查的所有合格项目/收回调查表的所有调查项目）</w:t>
            </w:r>
          </w:p>
          <w:p>
            <w:pPr>
              <w:spacing w:line="24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lang w:val="en-US" w:eastAsia="zh-CN"/>
              </w:rPr>
              <w:t>3）项目验收合格率≥98%（项目验收合格率=项目验收合格的数目/报验项目*100%）</w:t>
            </w:r>
          </w:p>
          <w:p>
            <w:pPr>
              <w:spacing w:line="24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lang w:val="en-US" w:eastAsia="zh-CN"/>
              </w:rPr>
              <w:t>2020 年 3月至 2020 年6 月目标完成情况：合同履行率100%，项目验收合格率99%；顾客满意率94%。</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val="en-US" w:eastAsia="zh-CN"/>
              </w:rPr>
              <w:t xml:space="preserve">公司的质量目标已分解到相关职能部门。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7.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公司制定了《文件控制程序》对</w:t>
            </w:r>
            <w:r>
              <w:rPr>
                <w:rFonts w:hint="eastAsia" w:ascii="宋体" w:hAnsi="宋体"/>
                <w:bCs/>
                <w:color w:val="000000" w:themeColor="text1"/>
                <w:sz w:val="18"/>
                <w:szCs w:val="18"/>
                <w:lang w:val="en-US" w:eastAsia="zh-CN"/>
              </w:rPr>
              <w:t>文件</w:t>
            </w:r>
            <w:r>
              <w:rPr>
                <w:rFonts w:hint="eastAsia" w:ascii="宋体" w:hAnsi="宋体"/>
                <w:bCs/>
                <w:color w:val="000000" w:themeColor="text1"/>
                <w:sz w:val="18"/>
                <w:szCs w:val="18"/>
                <w:lang w:eastAsia="zh-CN"/>
              </w:rPr>
              <w:t>的编制、审批、文件的控制、文件的保存与归档、文件的修订、更新评审与更改、文件的作废处置等做出了规定，内容基本符合标准要求。</w:t>
            </w:r>
          </w:p>
          <w:p>
            <w:pPr>
              <w:tabs>
                <w:tab w:val="left" w:pos="540"/>
              </w:tabs>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制定了《记录控制程序》，</w:t>
            </w:r>
            <w:r>
              <w:rPr>
                <w:rFonts w:hint="eastAsia" w:ascii="宋体" w:hAnsi="宋体"/>
                <w:bCs/>
                <w:color w:val="000000" w:themeColor="text1"/>
                <w:sz w:val="18"/>
                <w:szCs w:val="18"/>
                <w:lang w:val="en-US" w:eastAsia="zh-CN"/>
              </w:rPr>
              <w:t>对</w:t>
            </w:r>
            <w:r>
              <w:rPr>
                <w:rFonts w:hint="eastAsia" w:ascii="宋体" w:hAnsi="宋体"/>
                <w:bCs/>
                <w:color w:val="000000" w:themeColor="text1"/>
                <w:sz w:val="18"/>
                <w:szCs w:val="18"/>
                <w:lang w:eastAsia="zh-CN"/>
              </w:rPr>
              <w:t>记录的标识、贮存、保护、检索、保留和处置</w:t>
            </w:r>
            <w:r>
              <w:rPr>
                <w:rFonts w:hint="eastAsia" w:ascii="宋体" w:hAnsi="宋体"/>
                <w:bCs/>
                <w:color w:val="000000" w:themeColor="text1"/>
                <w:sz w:val="18"/>
                <w:szCs w:val="18"/>
                <w:lang w:val="en-US" w:eastAsia="zh-CN"/>
              </w:rPr>
              <w:t>等均做出了规定。</w:t>
            </w:r>
            <w:r>
              <w:rPr>
                <w:rFonts w:hint="eastAsia" w:ascii="宋体" w:hAnsi="宋体"/>
                <w:bCs/>
                <w:color w:val="000000" w:themeColor="text1"/>
                <w:sz w:val="18"/>
                <w:szCs w:val="18"/>
                <w:lang w:eastAsia="zh-CN"/>
              </w:rPr>
              <w:t>内容基本符合标准要求。</w:t>
            </w:r>
          </w:p>
          <w:p>
            <w:pPr>
              <w:tabs>
                <w:tab w:val="left" w:pos="540"/>
              </w:tabs>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公司质量管理体系文件包括：质量手册、程序文件、公司规章制度、岗位操作规程、各类记录等。运行控制的相关程序基本覆盖了主要活动的控制要求，并有管理制度等，确保管理体系运行在受控状态。已建立“受控文件清单”。</w:t>
            </w:r>
          </w:p>
          <w:p>
            <w:pPr>
              <w:tabs>
                <w:tab w:val="left" w:pos="540"/>
              </w:tabs>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查：公司质量《管理手册》、《程序文件》以GB/T19001-2016版为依据编制，于2019.7.25发布实施，目前版本为A/0版。</w:t>
            </w:r>
          </w:p>
          <w:p>
            <w:pPr>
              <w:tabs>
                <w:tab w:val="left" w:pos="540"/>
              </w:tabs>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查《受控文件清单》内容有质量手册、程序文件、作业文件等，版本A/</w:t>
            </w:r>
            <w:r>
              <w:rPr>
                <w:rFonts w:hint="eastAsia" w:ascii="宋体" w:hAnsi="宋体"/>
                <w:bCs/>
                <w:color w:val="000000" w:themeColor="text1"/>
                <w:sz w:val="18"/>
                <w:szCs w:val="18"/>
                <w:lang w:val="en-US" w:eastAsia="zh-CN"/>
              </w:rPr>
              <w:t>0</w:t>
            </w:r>
            <w:r>
              <w:rPr>
                <w:rFonts w:hint="eastAsia" w:ascii="宋体" w:hAnsi="宋体"/>
                <w:bCs/>
                <w:color w:val="000000" w:themeColor="text1"/>
                <w:sz w:val="18"/>
                <w:szCs w:val="18"/>
                <w:lang w:eastAsia="zh-CN"/>
              </w:rPr>
              <w:t>版。总经理批准实施。</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lang w:eastAsia="zh-CN"/>
              </w:rPr>
              <w:t>提供“消防设备名录</w:t>
            </w:r>
            <w:r>
              <w:rPr>
                <w:rFonts w:hint="eastAsia" w:ascii="宋体" w:hAnsi="宋体"/>
                <w:bCs/>
                <w:color w:val="000000" w:themeColor="text1"/>
                <w:sz w:val="18"/>
                <w:szCs w:val="18"/>
              </w:rPr>
              <w:t>”，显示了记录名称、编号、</w:t>
            </w:r>
            <w:r>
              <w:rPr>
                <w:rFonts w:hint="eastAsia" w:ascii="宋体" w:hAnsi="宋体"/>
                <w:bCs/>
                <w:color w:val="000000" w:themeColor="text1"/>
                <w:sz w:val="18"/>
                <w:szCs w:val="18"/>
                <w:lang w:eastAsia="zh-CN"/>
              </w:rPr>
              <w:t>状态</w:t>
            </w:r>
            <w:r>
              <w:rPr>
                <w:rFonts w:hint="eastAsia" w:ascii="宋体" w:hAnsi="宋体"/>
                <w:bCs/>
                <w:color w:val="000000" w:themeColor="text1"/>
                <w:sz w:val="18"/>
                <w:szCs w:val="18"/>
              </w:rPr>
              <w:t>、使用部门等内容。</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查：培训计划、培训记录等，其成文信息标识清晰，填写规范、齐全、清晰，记录在文件柜中分类编目保存，记录的贮存和保护符合要求，检索方便。</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各成文信息由各部门负责保存，目前尚无文件销毁的记录</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文件、记录保持清晰，保存完好。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hint="eastAsia" w:ascii="宋体" w:hAnsi="宋体"/>
                <w:bCs/>
                <w:color w:val="000000" w:themeColor="text1"/>
                <w:sz w:val="18"/>
                <w:szCs w:val="18"/>
              </w:rPr>
            </w:pPr>
            <w:r>
              <w:rPr>
                <w:rFonts w:hint="eastAsia" w:ascii="宋体" w:hAnsi="宋体"/>
                <w:bCs/>
                <w:color w:val="000000" w:themeColor="text1"/>
                <w:sz w:val="18"/>
                <w:szCs w:val="18"/>
              </w:rPr>
              <w:t>已识别与QMS相关人员：各部门负责人、销售人员、采购人员、内审员，提供了岗位职责与任职要求。新进员工已制定岗前培训计划。公司无特殊工种。企业编制了《岗位职责说明书》，对人力资源管理进行了规定</w:t>
            </w:r>
          </w:p>
          <w:p>
            <w:pPr>
              <w:spacing w:line="30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rPr>
              <w:t>编制了任职条件：抽</w:t>
            </w:r>
            <w:r>
              <w:rPr>
                <w:rFonts w:hint="eastAsia" w:ascii="宋体" w:hAnsi="宋体"/>
                <w:bCs/>
                <w:color w:val="000000" w:themeColor="text1"/>
                <w:sz w:val="18"/>
                <w:szCs w:val="18"/>
                <w:lang w:val="en-US" w:eastAsia="zh-CN"/>
              </w:rPr>
              <w:t>对行政部</w:t>
            </w:r>
            <w:r>
              <w:rPr>
                <w:rFonts w:hint="eastAsia" w:ascii="宋体" w:hAnsi="宋体"/>
                <w:bCs/>
                <w:color w:val="000000" w:themeColor="text1"/>
                <w:sz w:val="18"/>
                <w:szCs w:val="18"/>
              </w:rPr>
              <w:t>工作权限与内容</w:t>
            </w:r>
            <w:r>
              <w:rPr>
                <w:rFonts w:hint="eastAsia" w:ascii="宋体" w:hAnsi="宋体"/>
                <w:bCs/>
                <w:color w:val="000000" w:themeColor="text1"/>
                <w:sz w:val="18"/>
                <w:szCs w:val="18"/>
                <w:lang w:eastAsia="zh-CN"/>
              </w:rPr>
              <w:t>、经验知识个人素质、专业技能</w:t>
            </w:r>
            <w:r>
              <w:rPr>
                <w:rFonts w:hint="eastAsia" w:ascii="宋体" w:hAnsi="宋体"/>
                <w:bCs/>
                <w:color w:val="000000" w:themeColor="text1"/>
                <w:sz w:val="18"/>
                <w:szCs w:val="18"/>
                <w:lang w:val="en-US" w:eastAsia="zh-CN"/>
              </w:rPr>
              <w:t>要求。</w:t>
            </w:r>
          </w:p>
          <w:p>
            <w:pPr>
              <w:spacing w:line="300" w:lineRule="exact"/>
              <w:rPr>
                <w:rFonts w:ascii="宋体" w:hAnsi="宋体"/>
                <w:bCs/>
                <w:color w:val="000000" w:themeColor="text1"/>
                <w:sz w:val="18"/>
                <w:szCs w:val="18"/>
              </w:rPr>
            </w:pPr>
            <w:r>
              <w:rPr>
                <w:rFonts w:hint="eastAsia" w:ascii="宋体" w:hAnsi="宋体"/>
                <w:bCs/>
                <w:color w:val="000000" w:themeColor="text1"/>
                <w:sz w:val="18"/>
                <w:szCs w:val="18"/>
                <w:lang w:val="en-US" w:eastAsia="zh-CN"/>
              </w:rPr>
              <w:t>抽岗位人员任职要求与评价表，符合要求</w:t>
            </w:r>
            <w:r>
              <w:rPr>
                <w:rFonts w:hint="eastAsia" w:ascii="宋体" w:hAnsi="宋体"/>
                <w:bCs/>
                <w:color w:val="000000" w:themeColor="text1"/>
                <w:sz w:val="18"/>
                <w:szCs w:val="18"/>
              </w:rPr>
              <w:t>。查有内审员任命书，写明内审员的任职要求和审核要求.</w:t>
            </w:r>
          </w:p>
          <w:p>
            <w:pPr>
              <w:spacing w:line="300" w:lineRule="exact"/>
              <w:rPr>
                <w:rFonts w:hint="eastAsia" w:ascii="宋体" w:hAnsi="宋体"/>
                <w:bCs/>
                <w:color w:val="000000" w:themeColor="text1"/>
                <w:sz w:val="18"/>
                <w:szCs w:val="18"/>
              </w:rPr>
            </w:pPr>
            <w:r>
              <w:rPr>
                <w:rFonts w:hint="eastAsia" w:ascii="宋体" w:hAnsi="宋体"/>
                <w:bCs/>
                <w:color w:val="000000" w:themeColor="text1"/>
                <w:sz w:val="18"/>
                <w:szCs w:val="18"/>
              </w:rPr>
              <w:t>查见《2019</w:t>
            </w:r>
            <w:r>
              <w:rPr>
                <w:rFonts w:hint="eastAsia" w:ascii="宋体" w:hAnsi="宋体"/>
                <w:bCs/>
                <w:color w:val="000000" w:themeColor="text1"/>
                <w:sz w:val="18"/>
                <w:szCs w:val="18"/>
                <w:lang w:val="en-US" w:eastAsia="zh-CN"/>
              </w:rPr>
              <w:t>-2020</w:t>
            </w:r>
            <w:r>
              <w:rPr>
                <w:rFonts w:hint="eastAsia" w:ascii="宋体" w:hAnsi="宋体"/>
                <w:bCs/>
                <w:color w:val="000000" w:themeColor="text1"/>
                <w:sz w:val="18"/>
                <w:szCs w:val="18"/>
              </w:rPr>
              <w:t>年度培训计划》</w:t>
            </w:r>
            <w:r>
              <w:rPr>
                <w:rFonts w:hint="eastAsia" w:ascii="宋体" w:hAnsi="宋体"/>
                <w:bCs/>
                <w:color w:val="000000" w:themeColor="text1"/>
                <w:sz w:val="18"/>
                <w:szCs w:val="18"/>
                <w:lang w:val="en-US" w:eastAsia="zh-CN"/>
              </w:rPr>
              <w:t>,</w:t>
            </w:r>
            <w:r>
              <w:rPr>
                <w:rFonts w:hint="eastAsia" w:ascii="宋体" w:hAnsi="宋体"/>
                <w:bCs/>
                <w:color w:val="000000" w:themeColor="text1"/>
                <w:sz w:val="18"/>
                <w:szCs w:val="18"/>
              </w:rPr>
              <w:t>抽培训记录，均保存完好，符合要求。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设备设施（包括安全信息系统）、</w:t>
            </w:r>
          </w:p>
          <w:p>
            <w:pPr>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配备了电脑、打印机、传真、电话等办公设施、配备了无线网络。提供了《办公设备清单》主要有</w:t>
            </w:r>
            <w:r>
              <w:rPr>
                <w:rFonts w:hint="eastAsia" w:ascii="宋体" w:hAnsi="宋体"/>
                <w:b w:val="0"/>
                <w:bCs/>
                <w:color w:val="000000" w:themeColor="text1"/>
                <w:sz w:val="18"/>
                <w:szCs w:val="18"/>
                <w:lang w:eastAsia="zh-CN"/>
              </w:rPr>
              <w:t>一体机</w:t>
            </w:r>
            <w:r>
              <w:rPr>
                <w:rFonts w:hint="eastAsia" w:ascii="宋体" w:hAnsi="宋体"/>
                <w:b w:val="0"/>
                <w:bCs/>
                <w:color w:val="000000" w:themeColor="text1"/>
                <w:sz w:val="18"/>
                <w:szCs w:val="18"/>
              </w:rPr>
              <w:t>电脑、笔记本电脑、打印机、</w:t>
            </w:r>
            <w:r>
              <w:rPr>
                <w:rFonts w:hint="eastAsia" w:ascii="宋体" w:hAnsi="宋体"/>
                <w:b w:val="0"/>
                <w:bCs/>
                <w:color w:val="000000" w:themeColor="text1"/>
                <w:sz w:val="18"/>
                <w:szCs w:val="18"/>
                <w:lang w:eastAsia="zh-CN"/>
              </w:rPr>
              <w:t>投影仪</w:t>
            </w:r>
            <w:r>
              <w:rPr>
                <w:rFonts w:hint="eastAsia" w:ascii="宋体" w:hAnsi="宋体"/>
                <w:b w:val="0"/>
                <w:bCs/>
                <w:color w:val="000000" w:themeColor="text1"/>
                <w:sz w:val="18"/>
                <w:szCs w:val="18"/>
              </w:rPr>
              <w:t>等办公设备，</w:t>
            </w:r>
            <w:r>
              <w:rPr>
                <w:rFonts w:hint="eastAsia" w:ascii="宋体" w:hAnsi="宋体"/>
                <w:b w:val="0"/>
                <w:bCs/>
                <w:color w:val="000000" w:themeColor="text1"/>
                <w:sz w:val="18"/>
                <w:szCs w:val="18"/>
                <w:lang w:val="en-US" w:eastAsia="zh-CN"/>
              </w:rPr>
              <w:t>办公面积150平米左右，</w:t>
            </w:r>
            <w:r>
              <w:rPr>
                <w:rFonts w:hint="eastAsia" w:ascii="宋体" w:hAnsi="宋体"/>
                <w:b w:val="0"/>
                <w:bCs/>
                <w:color w:val="000000" w:themeColor="text1"/>
                <w:sz w:val="18"/>
                <w:szCs w:val="18"/>
              </w:rPr>
              <w:t>基本能满足服务需要。</w:t>
            </w:r>
          </w:p>
          <w:p>
            <w:pPr>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综合部设备的日常维护，主要为局域网维护、灰尘清扫、电脑杀毒和一些设备的耗材更换。电脑等维修保养由使用者自行解决，自己无法解决时由技术人员进行维修，无记录。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公司根据经营作业的需要，负责确定并提供作业场所必须的基础设施，创造良好的过程运行环境，包括：配置适用的</w:t>
            </w:r>
            <w:r>
              <w:rPr>
                <w:rFonts w:hint="eastAsia" w:ascii="宋体" w:hAnsi="宋体"/>
                <w:bCs/>
                <w:color w:val="000000" w:themeColor="text1"/>
                <w:sz w:val="18"/>
                <w:szCs w:val="18"/>
                <w:lang w:eastAsia="zh-CN"/>
              </w:rPr>
              <w:t>行政</w:t>
            </w:r>
            <w:r>
              <w:rPr>
                <w:rFonts w:hint="eastAsia" w:ascii="宋体" w:hAnsi="宋体"/>
                <w:bCs/>
                <w:color w:val="000000" w:themeColor="text1"/>
                <w:sz w:val="18"/>
                <w:szCs w:val="18"/>
              </w:rPr>
              <w:t>部并根据需要适当对装修、防火；配置适宜的温度、照明、空气流通、卫生等，还包括社会的无歧视、和谐稳定、无对抗以及心理的舒缓心理压力、预防过度疲劳、保护个人情感等，努力提高工作效率。</w:t>
            </w:r>
            <w:r>
              <w:rPr>
                <w:rFonts w:hint="eastAsia" w:ascii="宋体" w:hAnsi="宋体"/>
                <w:bCs/>
                <w:color w:val="000000" w:themeColor="text1"/>
                <w:sz w:val="18"/>
                <w:szCs w:val="18"/>
                <w:lang w:eastAsia="zh-CN"/>
              </w:rPr>
              <w:t>疫情期间，发放口罩防护用品。</w:t>
            </w:r>
            <w:r>
              <w:rPr>
                <w:rFonts w:hint="eastAsia" w:ascii="宋体" w:hAnsi="宋体"/>
                <w:bCs/>
                <w:color w:val="000000" w:themeColor="text1"/>
                <w:sz w:val="18"/>
                <w:szCs w:val="18"/>
              </w:rPr>
              <w:t>符合基础设施的管理要求。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微信沟通企业产品销售过程属服务性质，供方发货到客户处，客户进行验收</w:t>
            </w:r>
            <w:r>
              <w:rPr>
                <w:rFonts w:hint="eastAsia" w:ascii="宋体" w:hAnsi="宋体"/>
                <w:bCs/>
                <w:color w:val="000000" w:themeColor="text1"/>
                <w:sz w:val="18"/>
                <w:szCs w:val="18"/>
                <w:lang w:eastAsia="zh-CN"/>
              </w:rPr>
              <w:t>，</w:t>
            </w:r>
            <w:r>
              <w:rPr>
                <w:rFonts w:hint="eastAsia" w:ascii="宋体" w:hAnsi="宋体"/>
                <w:bCs/>
                <w:color w:val="000000" w:themeColor="text1"/>
                <w:sz w:val="18"/>
                <w:szCs w:val="18"/>
              </w:rPr>
              <w:t>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val="en-US" w:eastAsia="zh-CN"/>
              </w:rPr>
              <w:t>技术服务不涉及监视测量设备，对服务过程及人员进行考核，</w:t>
            </w:r>
            <w:r>
              <w:rPr>
                <w:rFonts w:hint="eastAsia" w:ascii="宋体" w:hAnsi="宋体"/>
                <w:bCs/>
                <w:color w:val="000000" w:themeColor="text1"/>
                <w:sz w:val="18"/>
                <w:szCs w:val="18"/>
              </w:rPr>
              <w:t>能够达到对服务进行监视和测量的目的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eastAsia="zh-CN"/>
              </w:rPr>
              <w:t>行政</w:t>
            </w:r>
            <w:r>
              <w:rPr>
                <w:rFonts w:hint="eastAsia" w:ascii="宋体" w:hAnsi="宋体"/>
                <w:bCs/>
                <w:color w:val="000000" w:themeColor="text1"/>
                <w:sz w:val="18"/>
                <w:szCs w:val="18"/>
              </w:rPr>
              <w:t>部负责公司知识管理的协调工作、无形资产的管理、信息系统的建设与管理以及公司所有制度文件和资料的管理和控制工作并对内、外部知识进行确定、维护、发放与管理。</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询问部门负责人称，公司定期进行技术培训，由项目经理或技术负责人进行技术知识的培训。</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已识别的公司内部知识包括：公司信息、专业技术知识、项目积累三大类。主要有：人员的工作经历、经验、技能、作业文件、工作程序等。</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rPr>
              <w:t>外部知识包括：外来资料、市场信息两大类。主要有：法律法规：《中华人民共和国产品质量法》、《中华人民共和国产品标准化法》、《中华人民共和国知识产权法》、《中华人民共和国合同法》</w:t>
            </w:r>
            <w:r>
              <w:rPr>
                <w:rFonts w:hint="eastAsia" w:ascii="宋体" w:hAnsi="宋体"/>
                <w:bCs/>
                <w:color w:val="000000" w:themeColor="text1"/>
                <w:sz w:val="18"/>
                <w:szCs w:val="18"/>
                <w:lang w:val="fr-FR" w:eastAsia="zh-CN"/>
              </w:rPr>
              <w:t>《铁路通信设计规范》（TB 10006-2016）《高速铁路设计规范》（TB 10621-2014）《铁路数字移动通信系统GSM-R设计规范》（TB 10088-2015）《铁路数字调度通信系统及专用无线通信系统设计规范》（TB 10086-2009）《铁路工程设计防火规范》（TB 10063-2007）《铁路无人值守机房环境远程监控系统工程设计规范》（TB/T 10034-2005）</w:t>
            </w:r>
            <w:r>
              <w:rPr>
                <w:rFonts w:hint="eastAsia" w:ascii="宋体" w:hAnsi="宋体"/>
                <w:bCs/>
                <w:color w:val="000000" w:themeColor="text1"/>
                <w:sz w:val="18"/>
                <w:szCs w:val="18"/>
                <w:lang w:eastAsia="zh-CN"/>
              </w:rPr>
              <w:t>等。</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已制定培训计划组织学习相关知识，并按要求不断更新。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pPr>
              <w:spacing w:line="300" w:lineRule="exact"/>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科学领先，顾客满意，持续改进，行业领先，质量一流，服务一流”</w:t>
            </w:r>
            <w:r>
              <w:rPr>
                <w:rFonts w:hint="eastAsia"/>
                <w:bCs/>
                <w:color w:val="000000" w:themeColor="text1"/>
                <w:sz w:val="18"/>
                <w:szCs w:val="18"/>
                <w:lang w:eastAsia="zh-CN"/>
              </w:rPr>
              <w:t>。</w:t>
            </w:r>
            <w:r>
              <w:rPr>
                <w:rFonts w:hint="eastAsia"/>
                <w:bCs/>
                <w:color w:val="000000" w:themeColor="text1"/>
                <w:sz w:val="18"/>
                <w:szCs w:val="18"/>
              </w:rPr>
              <w:t>方针在质量手册中予以规定，经总经理批准实施。</w:t>
            </w:r>
          </w:p>
          <w:p>
            <w:pPr>
              <w:spacing w:line="300" w:lineRule="exact"/>
              <w:ind w:left="1"/>
              <w:rPr>
                <w:rFonts w:hint="eastAsia"/>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楷体_GB2312" w:eastAsia="楷体_GB2312"/>
                <w:color w:val="000000" w:themeColor="text1"/>
                <w:sz w:val="20"/>
                <w:szCs w:val="20"/>
              </w:rPr>
              <w:t>a)通过各种列会传达、通报质量管理情况（如工作例会、经营会议等)；b)各部门内部会议等；c)内部文件的学习和传递；d)公司宣传栏等方式</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楷体_GB2312" w:eastAsia="楷体_GB2312"/>
                <w:color w:val="000000" w:themeColor="text1"/>
                <w:sz w:val="20"/>
                <w:szCs w:val="20"/>
              </w:rPr>
              <w:t>良好</w:t>
            </w:r>
          </w:p>
          <w:p>
            <w:pPr>
              <w:spacing w:line="240" w:lineRule="exact"/>
              <w:rPr>
                <w:rFonts w:ascii="楷体_GB2312" w:eastAsia="楷体_GB2312"/>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color w:val="000000" w:themeColor="text1"/>
                <w:sz w:val="20"/>
                <w:szCs w:val="20"/>
              </w:rPr>
              <w:t>a)与供方沟通采购产品信息，产品质量和交货信息等；b)与顾客沟通新产品信息、产品质量、交付情况和服务方面等；c)与当地政府主管部门进行交流沟通。</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内外部信息交流/沟通方式可行、有效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59" w:hanging="159" w:hangingChars="79"/>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公司针对</w:t>
            </w:r>
            <w:r>
              <w:rPr>
                <w:rFonts w:hint="eastAsia"/>
                <w:color w:val="000000" w:themeColor="text1"/>
                <w:sz w:val="18"/>
                <w:szCs w:val="18"/>
                <w:lang w:val="en-US" w:eastAsia="zh-CN"/>
              </w:rPr>
              <w:t>服务</w:t>
            </w:r>
            <w:r>
              <w:rPr>
                <w:rFonts w:hint="eastAsia"/>
                <w:color w:val="000000" w:themeColor="text1"/>
                <w:sz w:val="18"/>
                <w:szCs w:val="18"/>
              </w:rPr>
              <w:t>的特点进行了如下策划：</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一、策划了流程：</w:t>
            </w:r>
          </w:p>
          <w:p>
            <w:pPr>
              <w:spacing w:line="240" w:lineRule="exact"/>
              <w:ind w:left="142" w:hanging="142" w:hangingChars="79"/>
              <w:rPr>
                <w:rFonts w:hint="eastAsia"/>
                <w:color w:val="000000" w:themeColor="text1"/>
                <w:sz w:val="18"/>
                <w:szCs w:val="18"/>
                <w:lang w:val="en-US" w:eastAsia="zh-CN"/>
              </w:rPr>
            </w:pPr>
            <w:r>
              <w:rPr>
                <w:rFonts w:hint="eastAsia"/>
                <w:color w:val="000000" w:themeColor="text1"/>
                <w:sz w:val="18"/>
                <w:szCs w:val="18"/>
                <w:lang w:val="en-US" w:eastAsia="zh-CN"/>
              </w:rPr>
              <w:t>技术服务流程：客户要求识别--出技术方案--交付→售后服务</w:t>
            </w:r>
          </w:p>
          <w:p>
            <w:pPr>
              <w:spacing w:line="240" w:lineRule="exact"/>
              <w:ind w:left="142" w:hanging="142" w:hangingChars="79"/>
              <w:rPr>
                <w:rFonts w:hint="eastAsia"/>
                <w:color w:val="000000" w:themeColor="text1"/>
                <w:sz w:val="18"/>
                <w:szCs w:val="18"/>
              </w:rPr>
            </w:pPr>
            <w:r>
              <w:rPr>
                <w:rFonts w:hint="eastAsia"/>
                <w:color w:val="000000" w:themeColor="text1"/>
                <w:sz w:val="18"/>
                <w:szCs w:val="18"/>
                <w:lang w:val="en-US" w:eastAsia="zh-CN"/>
              </w:rPr>
              <w:t>销售流程：客户需求—面对面服务—签订合同—采购—发货--验收</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二、确定了相应的质量目标，目标基本合理、可测量、可达到。</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三、策划了相关文件：</w:t>
            </w:r>
            <w:r>
              <w:rPr>
                <w:rFonts w:hint="eastAsia"/>
                <w:color w:val="000000" w:themeColor="text1"/>
                <w:sz w:val="18"/>
                <w:szCs w:val="18"/>
                <w:lang w:val="fr-FR" w:eastAsia="zh-CN"/>
              </w:rPr>
              <w:t>《铁路通信设计规范》（TB 10006-2016）《高速铁路设计规范》（TB 10621-2014）《铁路数字移动通信系统GSM-R设计规范》（TB 10088-2015）《铁路数字调度通信系统及专用无线通信系统设计规范》（TB 10086-2009）《铁路工程设计防火规范》（TB 10063-2007）《铁路无人值守机房环境远程监控系统工程设计规范》（TB/T 10034-2005）《铁路防雷及接地工程技术规范》（TB 10180-2016）《GSM-R数字移动通信网技术体制（暂行）》（科技运[2006]120号）《铁路GSM-R数字移动通信系统网络技术规划》（铁信息函[2005]120号）《GSM-R无线网络覆盖和服务质量（QOS）测试方法（V1.0）》（科技运［2008］170号）《铁路数字移动通信系统（GSM-R）总体技术要求》（TBT 3224-2013）</w:t>
            </w:r>
            <w:r>
              <w:rPr>
                <w:rFonts w:hint="eastAsia"/>
                <w:color w:val="000000" w:themeColor="text1"/>
                <w:sz w:val="18"/>
                <w:szCs w:val="18"/>
                <w:lang w:val="en-US" w:eastAsia="zh-CN"/>
              </w:rPr>
              <w:t>等</w:t>
            </w:r>
            <w:r>
              <w:rPr>
                <w:rFonts w:hint="eastAsia"/>
                <w:color w:val="000000" w:themeColor="text1"/>
                <w:sz w:val="18"/>
                <w:szCs w:val="18"/>
              </w:rPr>
              <w:t>国家法律法规、标准要求；</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策划了《销售管理制度》《</w:t>
            </w:r>
            <w:r>
              <w:rPr>
                <w:rFonts w:hint="eastAsia"/>
                <w:color w:val="000000" w:themeColor="text1"/>
                <w:sz w:val="18"/>
                <w:szCs w:val="18"/>
                <w:lang w:val="en-US" w:eastAsia="zh-CN"/>
              </w:rPr>
              <w:t>服务过程检验记录</w:t>
            </w:r>
            <w:r>
              <w:rPr>
                <w:rFonts w:hint="eastAsia"/>
                <w:color w:val="000000" w:themeColor="text1"/>
                <w:sz w:val="18"/>
                <w:szCs w:val="18"/>
              </w:rPr>
              <w:t xml:space="preserve">》等记录。 </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 xml:space="preserve">四、服务过程中由部门负责人进行考核/检查，项目完成后由客户进行服务评价，符合要求。 </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五、场所：服务在办公楼内进行，电脑台式机、打印机等设备设施，基本满足工作需要。资源基本满足。</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六、通过识别与评价对公司目标和战略方向相关，影响其实现质量管理体系预期结果的各种内外部环境因素，有效应对风险和机遇。</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七、无外包过程。</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策划适合组织体系运行需要，未发生更改，策划情况符合标准要求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42" w:hanging="167" w:hangingChars="79"/>
              <w:rPr>
                <w:rFonts w:hint="eastAsia"/>
                <w:b/>
                <w:bCs/>
                <w:color w:val="000000" w:themeColor="text1"/>
                <w:sz w:val="21"/>
                <w:szCs w:val="21"/>
              </w:rPr>
            </w:pPr>
            <w:r>
              <w:rPr>
                <w:rFonts w:hint="eastAsia"/>
                <w:b/>
                <w:bCs/>
                <w:color w:val="000000" w:themeColor="text1"/>
                <w:sz w:val="21"/>
                <w:szCs w:val="21"/>
              </w:rPr>
              <w:t>设计开发</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企业</w:t>
            </w:r>
            <w:r>
              <w:rPr>
                <w:rFonts w:hint="eastAsia"/>
                <w:color w:val="000000" w:themeColor="text1"/>
                <w:sz w:val="18"/>
                <w:szCs w:val="18"/>
                <w:lang w:val="en-US" w:eastAsia="zh-CN"/>
              </w:rPr>
              <w:t>销售过程</w:t>
            </w:r>
            <w:r>
              <w:rPr>
                <w:rFonts w:hint="eastAsia"/>
                <w:color w:val="000000" w:themeColor="text1"/>
                <w:sz w:val="18"/>
                <w:szCs w:val="18"/>
              </w:rPr>
              <w:t>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r>
              <w:rPr>
                <w:rFonts w:hint="eastAsia"/>
                <w:color w:val="000000" w:themeColor="text1"/>
                <w:sz w:val="18"/>
                <w:szCs w:val="18"/>
                <w:lang w:eastAsia="zh-CN"/>
              </w:rPr>
              <w:t>。</w:t>
            </w:r>
          </w:p>
          <w:p>
            <w:pPr>
              <w:spacing w:line="240" w:lineRule="exact"/>
              <w:ind w:left="142" w:hanging="142" w:hangingChars="79"/>
              <w:rPr>
                <w:rFonts w:hint="default" w:eastAsia="宋体"/>
                <w:color w:val="000000" w:themeColor="text1"/>
                <w:sz w:val="18"/>
                <w:szCs w:val="18"/>
                <w:lang w:val="en-US" w:eastAsia="zh-CN"/>
              </w:rPr>
            </w:pPr>
            <w:r>
              <w:rPr>
                <w:rFonts w:hint="eastAsia"/>
                <w:color w:val="000000" w:themeColor="text1"/>
                <w:sz w:val="18"/>
                <w:szCs w:val="18"/>
                <w:lang w:val="en-US" w:eastAsia="zh-CN"/>
              </w:rPr>
              <w:t>技术服务设计开发过程：抽拉林技术服务资料</w:t>
            </w:r>
            <w:r>
              <w:rPr>
                <w:rFonts w:hint="eastAsia"/>
                <w:color w:val="000000" w:themeColor="text1"/>
                <w:sz w:val="18"/>
                <w:szCs w:val="18"/>
                <w:lang w:eastAsia="zh-CN"/>
              </w:rPr>
              <w:t>，</w:t>
            </w:r>
            <w:r>
              <w:rPr>
                <w:rFonts w:hint="eastAsia"/>
                <w:color w:val="000000" w:themeColor="text1"/>
                <w:sz w:val="18"/>
                <w:szCs w:val="18"/>
                <w:lang w:val="en-US" w:eastAsia="zh-CN"/>
              </w:rPr>
              <w:t>策划、输入、输出、验证、确认、更改均符合要求。未见本项目评审记录，已开不符合。</w:t>
            </w:r>
          </w:p>
          <w:p>
            <w:pPr>
              <w:spacing w:line="240" w:lineRule="exact"/>
              <w:rPr>
                <w:rFonts w:hint="eastAsia"/>
                <w:b/>
                <w:bCs/>
                <w:color w:val="000000" w:themeColor="text1"/>
                <w:szCs w:val="21"/>
              </w:rPr>
            </w:pPr>
          </w:p>
          <w:p>
            <w:pPr>
              <w:spacing w:line="240" w:lineRule="exact"/>
              <w:rPr>
                <w:b/>
                <w:bCs/>
                <w:color w:val="000000" w:themeColor="text1"/>
                <w:szCs w:val="21"/>
              </w:rPr>
            </w:pPr>
            <w:r>
              <w:rPr>
                <w:rFonts w:hint="eastAsia"/>
                <w:b/>
                <w:bCs/>
                <w:color w:val="000000" w:themeColor="text1"/>
                <w:szCs w:val="21"/>
              </w:rPr>
              <w:t>外部提供过程、产品和服务过程管理</w:t>
            </w:r>
          </w:p>
          <w:p>
            <w:pPr>
              <w:spacing w:line="240" w:lineRule="exact"/>
              <w:rPr>
                <w:rFonts w:hint="eastAsia"/>
                <w:bCs/>
                <w:color w:val="auto"/>
                <w:sz w:val="18"/>
                <w:szCs w:val="18"/>
                <w:lang w:val="en-US" w:eastAsia="zh-CN"/>
              </w:rPr>
            </w:pPr>
            <w:r>
              <w:rPr>
                <w:rFonts w:hint="eastAsia"/>
                <w:bCs/>
                <w:color w:val="auto"/>
                <w:sz w:val="18"/>
                <w:szCs w:val="18"/>
                <w:lang w:val="en-US" w:eastAsia="zh-CN"/>
              </w:rPr>
              <w:t>微信沟通，并通过微信传输所需记录：</w:t>
            </w:r>
          </w:p>
          <w:p>
            <w:pPr>
              <w:spacing w:line="240" w:lineRule="exact"/>
              <w:rPr>
                <w:rFonts w:hint="eastAsia"/>
                <w:bCs/>
                <w:color w:val="auto"/>
                <w:sz w:val="18"/>
                <w:szCs w:val="18"/>
                <w:lang w:val="en-US" w:eastAsia="zh-CN"/>
              </w:rPr>
            </w:pPr>
            <w:r>
              <w:rPr>
                <w:rFonts w:hint="eastAsia"/>
                <w:bCs/>
                <w:color w:val="auto"/>
                <w:sz w:val="18"/>
                <w:szCs w:val="18"/>
                <w:lang w:val="en-US" w:eastAsia="zh-CN"/>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p>
          <w:p>
            <w:pPr>
              <w:spacing w:line="240" w:lineRule="exact"/>
              <w:rPr>
                <w:rFonts w:hint="eastAsia"/>
                <w:bCs/>
                <w:color w:val="auto"/>
                <w:sz w:val="18"/>
                <w:szCs w:val="18"/>
                <w:lang w:val="en-US" w:eastAsia="zh-CN"/>
              </w:rPr>
            </w:pPr>
            <w:r>
              <w:rPr>
                <w:rFonts w:hint="eastAsia"/>
                <w:bCs/>
                <w:color w:val="auto"/>
                <w:sz w:val="18"/>
                <w:szCs w:val="18"/>
                <w:lang w:val="en-US" w:eastAsia="zh-CN"/>
              </w:rPr>
              <w:t>供应商名称                     采购产品</w:t>
            </w:r>
          </w:p>
          <w:p>
            <w:pPr>
              <w:spacing w:line="240" w:lineRule="exact"/>
              <w:rPr>
                <w:rFonts w:hint="eastAsia"/>
                <w:bCs/>
                <w:color w:val="auto"/>
                <w:sz w:val="18"/>
                <w:szCs w:val="18"/>
                <w:lang w:val="en-US" w:eastAsia="zh-CN"/>
              </w:rPr>
            </w:pPr>
            <w:r>
              <w:rPr>
                <w:rFonts w:hint="eastAsia"/>
                <w:bCs/>
                <w:color w:val="auto"/>
                <w:sz w:val="18"/>
                <w:szCs w:val="18"/>
                <w:lang w:val="en-US" w:eastAsia="zh-CN"/>
              </w:rPr>
              <w:t>上海西岱尔电子有限公司</w:t>
            </w:r>
            <w:r>
              <w:rPr>
                <w:rFonts w:hint="eastAsia"/>
                <w:bCs/>
                <w:color w:val="auto"/>
                <w:sz w:val="18"/>
                <w:szCs w:val="18"/>
                <w:lang w:val="en-US" w:eastAsia="zh-CN"/>
              </w:rPr>
              <w:tab/>
            </w:r>
            <w:r>
              <w:rPr>
                <w:rFonts w:hint="eastAsia"/>
                <w:bCs/>
                <w:color w:val="auto"/>
                <w:sz w:val="18"/>
                <w:szCs w:val="18"/>
                <w:lang w:val="en-US" w:eastAsia="zh-CN"/>
              </w:rPr>
              <w:t xml:space="preserve">       安防设备</w:t>
            </w:r>
          </w:p>
          <w:p>
            <w:pPr>
              <w:spacing w:line="240" w:lineRule="exact"/>
              <w:rPr>
                <w:rFonts w:hint="eastAsia"/>
                <w:bCs/>
                <w:color w:val="auto"/>
                <w:sz w:val="18"/>
                <w:szCs w:val="18"/>
                <w:lang w:val="en-US" w:eastAsia="zh-CN"/>
              </w:rPr>
            </w:pPr>
            <w:r>
              <w:rPr>
                <w:rFonts w:hint="eastAsia"/>
                <w:bCs/>
                <w:color w:val="auto"/>
                <w:sz w:val="18"/>
                <w:szCs w:val="18"/>
                <w:lang w:val="en-US" w:eastAsia="zh-CN"/>
              </w:rPr>
              <w:t>法施达（上海）工程材料有限公司</w:t>
            </w:r>
            <w:r>
              <w:rPr>
                <w:rFonts w:hint="eastAsia"/>
                <w:bCs/>
                <w:color w:val="auto"/>
                <w:sz w:val="18"/>
                <w:szCs w:val="18"/>
                <w:lang w:val="en-US" w:eastAsia="zh-CN"/>
              </w:rPr>
              <w:tab/>
            </w:r>
            <w:r>
              <w:rPr>
                <w:rFonts w:hint="eastAsia"/>
                <w:bCs/>
                <w:color w:val="auto"/>
                <w:sz w:val="18"/>
                <w:szCs w:val="18"/>
                <w:lang w:val="en-US" w:eastAsia="zh-CN"/>
              </w:rPr>
              <w:t>通信相关产品</w:t>
            </w:r>
          </w:p>
          <w:p>
            <w:pPr>
              <w:spacing w:line="240" w:lineRule="exact"/>
              <w:rPr>
                <w:rFonts w:hint="eastAsia"/>
                <w:bCs/>
                <w:color w:val="auto"/>
                <w:sz w:val="18"/>
                <w:szCs w:val="18"/>
                <w:lang w:val="en-US" w:eastAsia="zh-CN"/>
              </w:rPr>
            </w:pPr>
            <w:r>
              <w:rPr>
                <w:rFonts w:hint="eastAsia"/>
                <w:bCs/>
                <w:color w:val="auto"/>
                <w:sz w:val="18"/>
                <w:szCs w:val="18"/>
                <w:lang w:val="en-US" w:eastAsia="zh-CN"/>
              </w:rPr>
              <w:t>上海弈睿轨道交通工程技术有限公司   信号相关产品</w:t>
            </w:r>
          </w:p>
          <w:p>
            <w:pPr>
              <w:spacing w:line="240" w:lineRule="exact"/>
              <w:rPr>
                <w:rFonts w:hint="eastAsia"/>
                <w:bCs/>
                <w:color w:val="auto"/>
                <w:sz w:val="18"/>
                <w:szCs w:val="18"/>
                <w:lang w:val="en-US" w:eastAsia="zh-CN"/>
              </w:rPr>
            </w:pPr>
            <w:r>
              <w:rPr>
                <w:rFonts w:hint="eastAsia"/>
                <w:bCs/>
                <w:color w:val="auto"/>
                <w:sz w:val="18"/>
                <w:szCs w:val="18"/>
                <w:lang w:val="en-US" w:eastAsia="zh-CN"/>
              </w:rPr>
              <w:t>常熟市捷通通信设备安装有限公司     信息相关产品</w:t>
            </w:r>
          </w:p>
          <w:p>
            <w:pPr>
              <w:spacing w:line="240" w:lineRule="exact"/>
              <w:rPr>
                <w:rFonts w:hint="eastAsia"/>
                <w:bCs/>
                <w:color w:val="auto"/>
                <w:sz w:val="18"/>
                <w:szCs w:val="18"/>
                <w:lang w:val="en-US" w:eastAsia="zh-CN"/>
              </w:rPr>
            </w:pPr>
            <w:r>
              <w:rPr>
                <w:rFonts w:hint="eastAsia"/>
                <w:bCs/>
                <w:color w:val="auto"/>
                <w:sz w:val="18"/>
                <w:szCs w:val="18"/>
                <w:lang w:val="en-US" w:eastAsia="zh-CN"/>
              </w:rPr>
              <w:t>京东/淘宝                     办公用品</w:t>
            </w:r>
          </w:p>
          <w:p>
            <w:pPr>
              <w:spacing w:line="240" w:lineRule="exact"/>
              <w:rPr>
                <w:rFonts w:hint="eastAsia"/>
                <w:bCs/>
                <w:color w:val="auto"/>
                <w:sz w:val="18"/>
                <w:szCs w:val="18"/>
                <w:lang w:val="en-US" w:eastAsia="zh-CN"/>
              </w:rPr>
            </w:pPr>
            <w:r>
              <w:rPr>
                <w:rFonts w:hint="eastAsia"/>
                <w:bCs/>
                <w:color w:val="auto"/>
                <w:sz w:val="18"/>
                <w:szCs w:val="18"/>
                <w:lang w:val="en-US" w:eastAsia="zh-CN"/>
              </w:rPr>
              <w:t>。。。。。。。。</w:t>
            </w:r>
          </w:p>
          <w:p>
            <w:pPr>
              <w:spacing w:line="240" w:lineRule="exact"/>
              <w:rPr>
                <w:rFonts w:hint="eastAsia"/>
                <w:bCs/>
                <w:color w:val="auto"/>
                <w:sz w:val="18"/>
                <w:szCs w:val="18"/>
                <w:lang w:val="en-US" w:eastAsia="zh-CN"/>
              </w:rPr>
            </w:pPr>
            <w:r>
              <w:rPr>
                <w:rFonts w:hint="eastAsia"/>
                <w:bCs/>
                <w:color w:val="auto"/>
                <w:sz w:val="18"/>
                <w:szCs w:val="18"/>
                <w:lang w:val="en-US" w:eastAsia="zh-CN"/>
              </w:rPr>
              <w:t>查见上述供方调查评价内容包括：供方评价记录表质量体系认证情况、生产能力和供应能力情况、历史及社会、信誉情况、质量及以往 使用情况等。</w:t>
            </w:r>
          </w:p>
          <w:p>
            <w:pPr>
              <w:spacing w:line="240" w:lineRule="exact"/>
              <w:rPr>
                <w:rFonts w:hint="eastAsia"/>
                <w:bCs/>
                <w:color w:val="auto"/>
                <w:sz w:val="18"/>
                <w:szCs w:val="18"/>
                <w:lang w:val="en-US" w:eastAsia="zh-CN"/>
              </w:rPr>
            </w:pPr>
            <w:r>
              <w:rPr>
                <w:rFonts w:hint="eastAsia"/>
                <w:bCs/>
                <w:color w:val="auto"/>
                <w:sz w:val="18"/>
                <w:szCs w:val="18"/>
                <w:lang w:val="en-US" w:eastAsia="zh-CN"/>
              </w:rPr>
              <w:t xml:space="preserve">  批准人：蒋成刚   日期：2020.1.12</w:t>
            </w:r>
          </w:p>
          <w:p>
            <w:pPr>
              <w:spacing w:line="240" w:lineRule="exact"/>
              <w:rPr>
                <w:rFonts w:hint="eastAsia"/>
                <w:bCs/>
                <w:color w:val="auto"/>
                <w:sz w:val="18"/>
                <w:szCs w:val="18"/>
                <w:lang w:val="en-US" w:eastAsia="zh-CN"/>
              </w:rPr>
            </w:pPr>
            <w:r>
              <w:rPr>
                <w:rFonts w:hint="eastAsia"/>
                <w:bCs/>
                <w:color w:val="auto"/>
                <w:sz w:val="18"/>
                <w:szCs w:val="18"/>
                <w:lang w:val="en-US" w:eastAsia="zh-CN"/>
              </w:rPr>
              <w:t>销售部签订合同后，采购员下采购单，经总经理审批后进行采购。每批次采购产品完成后，供方通知企业核对订单，无误后产品直接发货到客户指定地点，客户验收。</w:t>
            </w:r>
          </w:p>
          <w:p>
            <w:pPr>
              <w:spacing w:line="240" w:lineRule="exact"/>
              <w:rPr>
                <w:rFonts w:hint="default"/>
                <w:bCs/>
                <w:color w:val="auto"/>
                <w:sz w:val="18"/>
                <w:szCs w:val="18"/>
                <w:lang w:val="en-US" w:eastAsia="zh-CN"/>
              </w:rPr>
            </w:pPr>
            <w:r>
              <w:rPr>
                <w:rFonts w:hint="eastAsia"/>
                <w:bCs/>
                <w:color w:val="auto"/>
                <w:sz w:val="18"/>
                <w:szCs w:val="18"/>
                <w:lang w:val="en-US" w:eastAsia="zh-CN"/>
              </w:rPr>
              <w:t>抽采购合同、采购检验、“验收报告”，产品检验报告等，符合要求。</w:t>
            </w:r>
          </w:p>
          <w:p>
            <w:pPr>
              <w:spacing w:line="240" w:lineRule="exact"/>
              <w:rPr>
                <w:rFonts w:hint="eastAsia"/>
                <w:bCs/>
                <w:color w:val="auto"/>
                <w:sz w:val="18"/>
                <w:szCs w:val="18"/>
                <w:lang w:val="en-US" w:eastAsia="zh-CN"/>
              </w:rPr>
            </w:pPr>
            <w:r>
              <w:rPr>
                <w:rFonts w:hint="eastAsia"/>
                <w:bCs/>
                <w:color w:val="auto"/>
                <w:sz w:val="18"/>
                <w:szCs w:val="18"/>
                <w:lang w:val="en-US" w:eastAsia="zh-CN"/>
              </w:rPr>
              <w:t>采购过程受控</w:t>
            </w:r>
          </w:p>
          <w:p>
            <w:pPr>
              <w:spacing w:line="240" w:lineRule="exact"/>
              <w:rPr>
                <w:rFonts w:hint="default"/>
                <w:bCs/>
                <w:color w:val="auto"/>
                <w:sz w:val="18"/>
                <w:szCs w:val="18"/>
                <w:lang w:val="en-US" w:eastAsia="zh-CN"/>
              </w:rPr>
            </w:pPr>
          </w:p>
          <w:p>
            <w:pPr>
              <w:spacing w:line="240" w:lineRule="exact"/>
              <w:rPr>
                <w:b/>
                <w:color w:val="auto"/>
                <w:szCs w:val="21"/>
              </w:rPr>
            </w:pPr>
            <w:r>
              <w:rPr>
                <w:rFonts w:hint="eastAsia"/>
                <w:b/>
                <w:color w:val="auto"/>
                <w:szCs w:val="21"/>
              </w:rPr>
              <w:t>生产及服务过程控制</w:t>
            </w:r>
          </w:p>
          <w:p>
            <w:pPr>
              <w:rPr>
                <w:rFonts w:hint="eastAsia"/>
                <w:bCs/>
                <w:sz w:val="18"/>
                <w:szCs w:val="18"/>
                <w:lang w:val="en-US" w:eastAsia="zh-CN"/>
              </w:rPr>
            </w:pPr>
            <w:r>
              <w:rPr>
                <w:rFonts w:hint="eastAsia"/>
                <w:bCs/>
                <w:sz w:val="18"/>
                <w:szCs w:val="18"/>
                <w:lang w:val="en-US" w:eastAsia="zh-CN"/>
              </w:rPr>
              <w:t>微信沟通：</w:t>
            </w:r>
          </w:p>
          <w:p>
            <w:pPr>
              <w:rPr>
                <w:rFonts w:hint="eastAsia"/>
                <w:bCs/>
                <w:sz w:val="18"/>
                <w:szCs w:val="18"/>
                <w:lang w:val="en-US" w:eastAsia="zh-CN"/>
              </w:rPr>
            </w:pPr>
            <w:r>
              <w:rPr>
                <w:rFonts w:hint="eastAsia"/>
                <w:bCs/>
                <w:sz w:val="18"/>
                <w:szCs w:val="18"/>
                <w:lang w:val="en-US" w:eastAsia="zh-CN"/>
              </w:rPr>
              <w:t>1、销售部获取市场信息，与客户洽谈，在签订合同前对客户要求进行评审，确认可以满足行业有关法律、法规要求和公司规定及客户要求时，签订合同，根据销售合同为客户提供服务。</w:t>
            </w:r>
          </w:p>
          <w:p>
            <w:pPr>
              <w:rPr>
                <w:rFonts w:hint="eastAsia"/>
                <w:bCs/>
                <w:sz w:val="18"/>
                <w:szCs w:val="18"/>
                <w:lang w:val="en-US" w:eastAsia="zh-CN"/>
              </w:rPr>
            </w:pPr>
            <w:r>
              <w:rPr>
                <w:rFonts w:hint="eastAsia"/>
                <w:bCs/>
                <w:sz w:val="18"/>
                <w:szCs w:val="18"/>
                <w:lang w:val="en-US" w:eastAsia="zh-CN"/>
              </w:rPr>
              <w:t>服务流程：</w:t>
            </w:r>
          </w:p>
          <w:p>
            <w:pPr>
              <w:rPr>
                <w:rFonts w:hint="eastAsia"/>
                <w:bCs/>
                <w:sz w:val="18"/>
                <w:szCs w:val="18"/>
                <w:lang w:val="en-US" w:eastAsia="zh-CN"/>
              </w:rPr>
            </w:pPr>
            <w:r>
              <w:rPr>
                <w:rFonts w:hint="eastAsia"/>
                <w:bCs/>
                <w:sz w:val="18"/>
                <w:szCs w:val="18"/>
                <w:lang w:val="en-US" w:eastAsia="zh-CN"/>
              </w:rPr>
              <w:t>技术服务流程：客户要求识别--出技术方案--交付→售后服务</w:t>
            </w:r>
          </w:p>
          <w:p>
            <w:pPr>
              <w:rPr>
                <w:rFonts w:hint="eastAsia"/>
                <w:bCs/>
                <w:sz w:val="18"/>
                <w:szCs w:val="18"/>
                <w:lang w:val="en-US" w:eastAsia="zh-CN"/>
              </w:rPr>
            </w:pPr>
            <w:r>
              <w:rPr>
                <w:rFonts w:hint="eastAsia"/>
                <w:bCs/>
                <w:sz w:val="18"/>
                <w:szCs w:val="18"/>
                <w:lang w:val="en-US" w:eastAsia="zh-CN"/>
              </w:rPr>
              <w:t>销售流程：客户需求—面对面服务—签订合同—采购—发货--验收</w:t>
            </w:r>
          </w:p>
          <w:p>
            <w:pPr>
              <w:rPr>
                <w:rFonts w:hint="eastAsia"/>
                <w:bCs/>
                <w:sz w:val="18"/>
                <w:szCs w:val="18"/>
                <w:lang w:val="en-US" w:eastAsia="zh-CN"/>
              </w:rPr>
            </w:pPr>
            <w:r>
              <w:rPr>
                <w:rFonts w:hint="eastAsia"/>
                <w:bCs/>
                <w:sz w:val="18"/>
                <w:szCs w:val="18"/>
                <w:lang w:val="en-US" w:eastAsia="zh-CN"/>
              </w:rPr>
              <w:t>确定了销售服务、技术服务为需确认过程</w:t>
            </w:r>
          </w:p>
          <w:p>
            <w:pPr>
              <w:numPr>
                <w:ilvl w:val="0"/>
                <w:numId w:val="4"/>
              </w:numPr>
              <w:rPr>
                <w:rFonts w:hint="eastAsia"/>
                <w:bCs/>
                <w:sz w:val="18"/>
                <w:szCs w:val="18"/>
                <w:lang w:val="en-US" w:eastAsia="zh-CN"/>
              </w:rPr>
            </w:pPr>
            <w:r>
              <w:rPr>
                <w:rFonts w:hint="eastAsia"/>
                <w:bCs/>
                <w:sz w:val="18"/>
                <w:szCs w:val="18"/>
                <w:lang w:val="en-US" w:eastAsia="zh-CN"/>
              </w:rPr>
              <w:t>监视测量资源：公司针对产品和服务的特点编制有职能分配与部门职责、《销售管理制度》《服务过程检验记录》等作业规范。</w:t>
            </w:r>
          </w:p>
          <w:p>
            <w:pPr>
              <w:rPr>
                <w:rFonts w:hint="default"/>
                <w:bCs/>
                <w:sz w:val="18"/>
                <w:szCs w:val="18"/>
                <w:lang w:val="en-US" w:eastAsia="zh-CN"/>
              </w:rPr>
            </w:pPr>
            <w:r>
              <w:rPr>
                <w:rFonts w:hint="default"/>
                <w:bCs/>
                <w:sz w:val="18"/>
                <w:szCs w:val="18"/>
                <w:lang w:val="en-US" w:eastAsia="zh-CN"/>
              </w:rPr>
              <w:t>通过日常顾客满意度调查表等形式对销售服务过程进行监测。具体见8.6条款抽样。</w:t>
            </w:r>
          </w:p>
          <w:p>
            <w:pPr>
              <w:rPr>
                <w:rFonts w:hint="default"/>
                <w:bCs/>
                <w:sz w:val="18"/>
                <w:szCs w:val="18"/>
                <w:lang w:val="en-US" w:eastAsia="zh-CN"/>
              </w:rPr>
            </w:pPr>
            <w:r>
              <w:rPr>
                <w:rFonts w:hint="default"/>
                <w:bCs/>
                <w:sz w:val="18"/>
                <w:szCs w:val="18"/>
                <w:lang w:val="en-US" w:eastAsia="zh-CN"/>
              </w:rPr>
              <w:t>接收准则：识别了规范和接收和放行准则：产品销售过程符合《铁路通信设计规范》（TB 10006-2016）《高速铁路设计规范》（TB 10621-2014）《铁路数字移动通信系统GSM-R设计规范》（TB 10088-2015）《铁路数字调度通信系统及专用无线通信系统设计规范》（TB 10086-2009）《铁路工程设计防火规范》（TB 10063-2007）《铁路无人值守机房环境远程监控系统工程设计规范》（TB/T 10034-2005）《铁路防雷及接地工程技术规范》（TB 10180-2016）《GSM-R数字移动通信网技术体制（暂行）》（科技运[2006]120号）《铁路GSM-R数字移动通信系统网络技术规划》（铁信息函[2005]120号）《GSM-R无线网络覆盖和服务质量（QOS）测试方法（V1.0）》（科技运［2008］170号）《铁路数字移动通信系统（GSM-R）总体技术要求》（TBT 3224-2013）等接收准则。</w:t>
            </w:r>
          </w:p>
          <w:p>
            <w:pPr>
              <w:rPr>
                <w:rFonts w:hint="default"/>
                <w:bCs/>
                <w:sz w:val="18"/>
                <w:szCs w:val="18"/>
                <w:lang w:val="en-US" w:eastAsia="zh-CN"/>
              </w:rPr>
            </w:pPr>
            <w:r>
              <w:rPr>
                <w:rFonts w:hint="default"/>
                <w:bCs/>
                <w:sz w:val="18"/>
                <w:szCs w:val="18"/>
                <w:lang w:val="en-US" w:eastAsia="zh-CN"/>
              </w:rPr>
              <w:t>微信沟通审核获悉，销售部主要依据招标文件和合同要求，在合格供方采购客户所需的产品转卖给顾客，相关责任人员负责与供方单位和顾客联络，与供方协调产品采购和客户协调产品的交货事宜，供方直接将产品送到客户所在地，客户进行验货。</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rPr>
                <w:color w:val="auto"/>
                <w:szCs w:val="21"/>
              </w:rPr>
            </w:pPr>
            <w:r>
              <w:rPr>
                <w:rFonts w:hint="eastAsia"/>
                <w:szCs w:val="21"/>
              </w:rPr>
              <w:t>抽合同均保存完好，符合要求。</w:t>
            </w:r>
          </w:p>
          <w:p>
            <w:pPr>
              <w:rPr>
                <w:rFonts w:hint="default"/>
                <w:szCs w:val="21"/>
                <w:lang w:val="en-US" w:eastAsia="zh-CN"/>
              </w:rPr>
            </w:pPr>
            <w:r>
              <w:rPr>
                <w:color w:val="auto"/>
                <w:szCs w:val="21"/>
              </w:rPr>
              <w:t>产品直接发送到客户处</w:t>
            </w:r>
            <w:r>
              <w:rPr>
                <w:rFonts w:hint="eastAsia"/>
                <w:color w:val="auto"/>
                <w:szCs w:val="21"/>
              </w:rPr>
              <w:t>，</w:t>
            </w:r>
            <w:r>
              <w:rPr>
                <w:color w:val="auto"/>
                <w:szCs w:val="21"/>
              </w:rPr>
              <w:t>有</w:t>
            </w:r>
            <w:r>
              <w:rPr>
                <w:rFonts w:hint="eastAsia"/>
                <w:color w:val="auto"/>
                <w:szCs w:val="21"/>
                <w:lang w:val="en-US" w:eastAsia="zh-CN"/>
              </w:rPr>
              <w:t>验收报告</w:t>
            </w:r>
            <w:r>
              <w:rPr>
                <w:rFonts w:hint="eastAsia"/>
                <w:color w:val="auto"/>
                <w:szCs w:val="21"/>
              </w:rPr>
              <w:t>，</w:t>
            </w:r>
            <w:r>
              <w:rPr>
                <w:rFonts w:hint="eastAsia"/>
                <w:color w:val="auto"/>
                <w:szCs w:val="21"/>
                <w:lang w:val="en-US" w:eastAsia="zh-CN"/>
              </w:rPr>
              <w:t>抽2019年4月8日中国铁路通信信号上海工程局集团有限公司（安防产品）工程物资到货清单、2020年6月3日技术服务验收报告书、2019年5月27日通信、信息相关设备签收单、2019年7月11日信号、信息相关产品验收单，均保存完好，符合要求，具体见附件1</w:t>
            </w:r>
          </w:p>
          <w:p>
            <w:pPr>
              <w:rPr>
                <w:color w:val="auto"/>
                <w:szCs w:val="21"/>
              </w:rPr>
            </w:pPr>
            <w:r>
              <w:rPr>
                <w:rFonts w:hint="eastAsia"/>
                <w:szCs w:val="21"/>
                <w:lang w:val="en-US" w:eastAsia="zh-CN"/>
              </w:rPr>
              <w:t>另抽其他验收报告，均保存完好，符合要求。</w:t>
            </w:r>
          </w:p>
          <w:p>
            <w:pPr>
              <w:rPr>
                <w:rFonts w:hint="eastAsia" w:eastAsia="宋体"/>
                <w:szCs w:val="21"/>
                <w:lang w:eastAsia="zh-CN"/>
              </w:rPr>
            </w:pPr>
            <w:r>
              <w:rPr>
                <w:rFonts w:hint="eastAsia"/>
                <w:szCs w:val="21"/>
                <w:lang w:val="en-US" w:eastAsia="zh-CN"/>
              </w:rPr>
              <w:t>销售人员与客户间建立微信沟通群，有问题再微信中说明/解决。</w:t>
            </w:r>
          </w:p>
          <w:p>
            <w:pPr>
              <w:rPr>
                <w:szCs w:val="21"/>
              </w:rPr>
            </w:pPr>
            <w:r>
              <w:rPr>
                <w:rFonts w:hint="eastAsia"/>
                <w:szCs w:val="21"/>
              </w:rPr>
              <w:t>4、微信视频查看产品销售情况：</w:t>
            </w:r>
          </w:p>
          <w:p>
            <w:pPr>
              <w:rPr>
                <w:rFonts w:hint="default"/>
                <w:color w:val="0000FF"/>
                <w:szCs w:val="21"/>
                <w:lang w:val="en-US" w:eastAsia="zh-CN"/>
              </w:rPr>
            </w:pPr>
            <w:r>
              <w:rPr>
                <w:rFonts w:hint="eastAsia"/>
                <w:szCs w:val="21"/>
              </w:rPr>
              <w:t>现场清洁卫生，配备有消防设施</w:t>
            </w:r>
            <w:r>
              <w:rPr>
                <w:rFonts w:hint="eastAsia"/>
                <w:szCs w:val="21"/>
                <w:lang w:eastAsia="zh-CN"/>
              </w:rPr>
              <w:t>；</w:t>
            </w:r>
            <w:r>
              <w:rPr>
                <w:rFonts w:hint="eastAsia"/>
                <w:szCs w:val="21"/>
              </w:rPr>
              <w:t>现场有台式电脑、笔记本、传真机等日常办公设备，设备运行良好。现场有工作人员正利用电话、网络与客户交流，服务规范。</w:t>
            </w:r>
            <w:r>
              <w:rPr>
                <w:rFonts w:hint="eastAsia"/>
                <w:szCs w:val="21"/>
                <w:lang w:val="en-US" w:eastAsia="zh-CN"/>
              </w:rPr>
              <w:t>企</w:t>
            </w:r>
            <w:r>
              <w:rPr>
                <w:rFonts w:hint="eastAsia"/>
                <w:color w:val="auto"/>
                <w:szCs w:val="21"/>
                <w:lang w:val="en-US" w:eastAsia="zh-CN"/>
              </w:rPr>
              <w:t>业无库房。</w:t>
            </w:r>
          </w:p>
          <w:p>
            <w:pPr>
              <w:rPr>
                <w:szCs w:val="21"/>
              </w:rPr>
            </w:pPr>
            <w:r>
              <w:rPr>
                <w:rFonts w:hint="eastAsia"/>
                <w:szCs w:val="21"/>
              </w:rPr>
              <w:t>5、销售人员均为培训合格并有多年工作经验的人员，符合要求。</w:t>
            </w:r>
          </w:p>
          <w:p>
            <w:pPr>
              <w:rPr>
                <w:rFonts w:hint="eastAsia"/>
                <w:szCs w:val="21"/>
                <w:lang w:val="en-US" w:eastAsia="zh-CN"/>
              </w:rPr>
            </w:pPr>
            <w:r>
              <w:rPr>
                <w:rFonts w:hint="eastAsia"/>
                <w:szCs w:val="21"/>
              </w:rPr>
              <w:t>6、识别了需要确认的过程为销售</w:t>
            </w:r>
            <w:r>
              <w:rPr>
                <w:rFonts w:hint="eastAsia"/>
                <w:szCs w:val="21"/>
                <w:lang w:val="en-US" w:eastAsia="zh-CN"/>
              </w:rPr>
              <w:t>/技术</w:t>
            </w:r>
            <w:r>
              <w:rPr>
                <w:rFonts w:hint="eastAsia"/>
                <w:szCs w:val="21"/>
              </w:rPr>
              <w:t>服务，提供《特殊过程确认表》</w:t>
            </w:r>
            <w:r>
              <w:rPr>
                <w:rFonts w:hint="eastAsia"/>
                <w:szCs w:val="21"/>
                <w:lang w:eastAsia="zh-CN"/>
              </w:rPr>
              <w:t>，</w:t>
            </w:r>
            <w:r>
              <w:rPr>
                <w:rFonts w:hint="eastAsia"/>
                <w:szCs w:val="21"/>
                <w:lang w:val="en-US" w:eastAsia="zh-CN"/>
              </w:rPr>
              <w:t>符合要求。</w:t>
            </w:r>
          </w:p>
          <w:p>
            <w:pPr>
              <w:rPr>
                <w:rFonts w:hint="default"/>
                <w:szCs w:val="21"/>
                <w:lang w:val="en-US" w:eastAsia="zh-CN"/>
              </w:rPr>
            </w:pPr>
            <w:r>
              <w:rPr>
                <w:rFonts w:hint="default"/>
                <w:szCs w:val="21"/>
                <w:lang w:val="en-US" w:eastAsia="zh-CN"/>
              </w:rPr>
              <w:t>7、产品需经检验合格后方可交付给客户，产品交付后，严格遵守合同中的各项承诺，尽量避免客户的抱怨和投诉。</w:t>
            </w:r>
          </w:p>
          <w:p>
            <w:pPr>
              <w:rPr>
                <w:rFonts w:hint="default"/>
                <w:szCs w:val="21"/>
                <w:lang w:val="en-US" w:eastAsia="zh-CN"/>
              </w:rPr>
            </w:pPr>
            <w:r>
              <w:rPr>
                <w:rFonts w:hint="default"/>
                <w:szCs w:val="21"/>
                <w:lang w:val="en-US" w:eastAsia="zh-CN"/>
              </w:rPr>
              <w:t>8、微信视频现场观察到办公场所环境良好，文件资料及时进行整理，并存放指定地点，工作人员具有工作状态良好，销售人员和客户沟通用语规范，工作氛围总体良好。</w:t>
            </w:r>
          </w:p>
          <w:p>
            <w:pPr>
              <w:rPr>
                <w:rFonts w:hint="default"/>
                <w:szCs w:val="21"/>
                <w:lang w:val="en-US" w:eastAsia="zh-CN"/>
              </w:rPr>
            </w:pPr>
            <w:r>
              <w:rPr>
                <w:rFonts w:hint="default"/>
                <w:szCs w:val="21"/>
                <w:lang w:val="en-US" w:eastAsia="zh-CN"/>
              </w:rPr>
              <w:t>9、自体系建立以来无合同更改情况</w:t>
            </w:r>
          </w:p>
          <w:p>
            <w:pPr>
              <w:rPr>
                <w:rFonts w:hint="default"/>
                <w:szCs w:val="21"/>
                <w:lang w:val="en-US" w:eastAsia="zh-CN"/>
              </w:rPr>
            </w:pPr>
            <w:r>
              <w:rPr>
                <w:rFonts w:hint="default"/>
                <w:szCs w:val="21"/>
                <w:lang w:val="en-US" w:eastAsia="zh-CN"/>
              </w:rPr>
              <w:t>销售人员称每次发货前要同客户说明发货产品，发货数量、到货日期，防止货物发送错误。</w:t>
            </w:r>
          </w:p>
          <w:p>
            <w:pPr>
              <w:rPr>
                <w:rFonts w:hint="default"/>
                <w:szCs w:val="21"/>
                <w:lang w:val="en-US" w:eastAsia="zh-CN"/>
              </w:rPr>
            </w:pPr>
            <w:r>
              <w:rPr>
                <w:rFonts w:hint="eastAsia"/>
                <w:szCs w:val="21"/>
                <w:lang w:val="en-US" w:eastAsia="zh-CN"/>
              </w:rPr>
              <w:t>服务</w:t>
            </w:r>
            <w:r>
              <w:rPr>
                <w:rFonts w:hint="default"/>
                <w:szCs w:val="21"/>
                <w:lang w:val="en-US" w:eastAsia="zh-CN"/>
              </w:rPr>
              <w:t>过程受控</w:t>
            </w:r>
          </w:p>
          <w:p>
            <w:pPr>
              <w:rPr>
                <w:rFonts w:hint="default"/>
                <w:szCs w:val="21"/>
                <w:lang w:val="en-US" w:eastAsia="zh-CN"/>
              </w:rPr>
            </w:pPr>
          </w:p>
          <w:p>
            <w:pPr>
              <w:rPr>
                <w:rFonts w:hint="eastAsia"/>
                <w:b/>
                <w:bCs/>
                <w:szCs w:val="21"/>
                <w:lang w:val="en-US" w:eastAsia="zh-CN"/>
              </w:rPr>
            </w:pPr>
            <w:r>
              <w:rPr>
                <w:rFonts w:hint="eastAsia"/>
                <w:b/>
                <w:bCs/>
                <w:szCs w:val="21"/>
                <w:lang w:val="en-US" w:eastAsia="zh-CN"/>
              </w:rPr>
              <w:t>放行控制</w:t>
            </w:r>
          </w:p>
          <w:p>
            <w:pPr>
              <w:rPr>
                <w:rFonts w:hint="default"/>
                <w:b w:val="0"/>
                <w:bCs w:val="0"/>
                <w:sz w:val="18"/>
                <w:szCs w:val="18"/>
                <w:lang w:val="en-US" w:eastAsia="zh-CN"/>
              </w:rPr>
            </w:pPr>
            <w:r>
              <w:rPr>
                <w:rFonts w:hint="default"/>
                <w:b w:val="0"/>
                <w:bCs w:val="0"/>
                <w:sz w:val="18"/>
                <w:szCs w:val="18"/>
                <w:lang w:val="en-US" w:eastAsia="zh-CN"/>
              </w:rPr>
              <w:t>产品直接发送到客户处，有验收报告，抽2019年4月8日中国铁路通信信号上海工程局集团有限公司（安防产品）工程物资到货清单、2020年6月3日技术服务验收报告书、2019年5月27日通信、信息相关设备签收单、2019年7月11日信号、信息相关产品验收单，均保存完好，符合要求，具体见附件1</w:t>
            </w:r>
          </w:p>
          <w:p>
            <w:pPr>
              <w:rPr>
                <w:rFonts w:hint="default"/>
                <w:b w:val="0"/>
                <w:bCs w:val="0"/>
                <w:sz w:val="18"/>
                <w:szCs w:val="18"/>
                <w:lang w:val="en-US" w:eastAsia="zh-CN"/>
              </w:rPr>
            </w:pPr>
            <w:r>
              <w:rPr>
                <w:rFonts w:hint="default"/>
                <w:b w:val="0"/>
                <w:bCs w:val="0"/>
                <w:sz w:val="18"/>
                <w:szCs w:val="18"/>
                <w:lang w:val="en-US" w:eastAsia="zh-CN"/>
              </w:rPr>
              <w:t>另抽其他验收报告，均保存完好，符合要求。</w:t>
            </w:r>
          </w:p>
          <w:p>
            <w:pPr>
              <w:rPr>
                <w:rFonts w:hint="eastAsia"/>
                <w:szCs w:val="21"/>
                <w:lang w:val="en-US" w:eastAsia="zh-CN"/>
              </w:rPr>
            </w:pPr>
            <w:r>
              <w:rPr>
                <w:rFonts w:hint="default"/>
                <w:b w:val="0"/>
                <w:bCs w:val="0"/>
                <w:sz w:val="18"/>
                <w:szCs w:val="18"/>
                <w:lang w:val="en-US" w:eastAsia="zh-CN"/>
              </w:rPr>
              <w:t>查阅《服务检查记录》</w:t>
            </w:r>
            <w:r>
              <w:rPr>
                <w:rFonts w:hint="eastAsia"/>
                <w:b w:val="0"/>
                <w:bCs w:val="0"/>
                <w:sz w:val="18"/>
                <w:szCs w:val="18"/>
                <w:lang w:val="en-US" w:eastAsia="zh-CN"/>
              </w:rPr>
              <w:t>、</w:t>
            </w:r>
            <w:r>
              <w:rPr>
                <w:rFonts w:hint="eastAsia" w:ascii="Times New Roman"/>
                <w:szCs w:val="21"/>
                <w:lang w:val="en-GB"/>
              </w:rPr>
              <w:t>顾客满意度调查表</w:t>
            </w:r>
            <w:r>
              <w:rPr>
                <w:rFonts w:hint="eastAsia"/>
                <w:szCs w:val="21"/>
                <w:lang w:val="en-GB" w:eastAsia="zh-CN"/>
              </w:rPr>
              <w:t>，</w:t>
            </w:r>
            <w:r>
              <w:rPr>
                <w:rFonts w:hint="eastAsia"/>
                <w:szCs w:val="21"/>
                <w:lang w:val="en-US" w:eastAsia="zh-CN"/>
              </w:rPr>
              <w:t>符合要求。</w:t>
            </w:r>
          </w:p>
          <w:p>
            <w:pPr>
              <w:rPr>
                <w:rFonts w:hint="default"/>
                <w:szCs w:val="21"/>
                <w:lang w:val="en-US" w:eastAsia="zh-CN"/>
              </w:rPr>
            </w:pPr>
            <w:r>
              <w:rPr>
                <w:rFonts w:hint="default"/>
                <w:szCs w:val="21"/>
                <w:lang w:val="en-US" w:eastAsia="zh-CN"/>
              </w:rPr>
              <w:t>服务的放行受控。符合要求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300" w:lineRule="exact"/>
              <w:jc w:val="left"/>
              <w:rPr>
                <w:b/>
                <w:color w:val="000000" w:themeColor="text1"/>
                <w:sz w:val="20"/>
                <w:szCs w:val="20"/>
              </w:rPr>
            </w:pPr>
            <w:r>
              <w:rPr>
                <w:rFonts w:hint="eastAsia"/>
                <w:b/>
                <w:color w:val="000000" w:themeColor="text1"/>
                <w:sz w:val="20"/>
                <w:szCs w:val="20"/>
              </w:rPr>
              <w:t>QMS产品/服务的标准、协议/规范的有效性以及产品/服务质量符合要求，向顾客稳定提供合格产品的情况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与顾客有关的过程</w:t>
            </w:r>
          </w:p>
          <w:p>
            <w:pPr>
              <w:spacing w:line="240" w:lineRule="exact"/>
              <w:rPr>
                <w:bCs/>
                <w:color w:val="000000" w:themeColor="text1"/>
                <w:sz w:val="18"/>
                <w:szCs w:val="18"/>
              </w:rPr>
            </w:pPr>
            <w:r>
              <w:rPr>
                <w:rFonts w:hint="eastAsia"/>
                <w:bCs/>
                <w:color w:val="000000" w:themeColor="text1"/>
                <w:sz w:val="18"/>
                <w:szCs w:val="18"/>
              </w:rPr>
              <w:t>销售部经理微信介绍到公司产品销售</w:t>
            </w:r>
            <w:r>
              <w:rPr>
                <w:rFonts w:hint="eastAsia"/>
                <w:bCs/>
                <w:color w:val="000000" w:themeColor="text1"/>
                <w:sz w:val="18"/>
                <w:szCs w:val="18"/>
                <w:lang w:eastAsia="zh-CN"/>
              </w:rPr>
              <w:t>、</w:t>
            </w:r>
            <w:r>
              <w:rPr>
                <w:rFonts w:hint="eastAsia"/>
                <w:bCs/>
                <w:color w:val="000000" w:themeColor="text1"/>
                <w:sz w:val="18"/>
                <w:szCs w:val="18"/>
                <w:lang w:val="en-US" w:eastAsia="zh-CN"/>
              </w:rPr>
              <w:t>技术服务</w:t>
            </w:r>
            <w:r>
              <w:rPr>
                <w:rFonts w:hint="eastAsia"/>
                <w:bCs/>
                <w:color w:val="000000" w:themeColor="text1"/>
                <w:sz w:val="18"/>
                <w:szCs w:val="18"/>
              </w:rPr>
              <w:t>由客户提出需求，公司在确定产品和要求时，对以下方面进行了考虑：交付时间、产品的质量、产品的价格、产品的特别要求</w:t>
            </w:r>
            <w:r>
              <w:rPr>
                <w:rFonts w:hint="eastAsia"/>
                <w:bCs/>
                <w:color w:val="000000" w:themeColor="text1"/>
                <w:sz w:val="18"/>
                <w:szCs w:val="18"/>
                <w:lang w:eastAsia="zh-CN"/>
              </w:rPr>
              <w:t>、</w:t>
            </w:r>
            <w:r>
              <w:rPr>
                <w:rFonts w:hint="eastAsia"/>
                <w:bCs/>
                <w:color w:val="000000" w:themeColor="text1"/>
                <w:sz w:val="18"/>
                <w:szCs w:val="18"/>
                <w:lang w:val="en-US" w:eastAsia="zh-CN"/>
              </w:rPr>
              <w:t>技术要求</w:t>
            </w:r>
            <w:r>
              <w:rPr>
                <w:rFonts w:hint="eastAsia"/>
                <w:bCs/>
                <w:color w:val="000000" w:themeColor="text1"/>
                <w:sz w:val="18"/>
                <w:szCs w:val="18"/>
              </w:rPr>
              <w:t>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spacing w:line="240" w:lineRule="exact"/>
              <w:rPr>
                <w:bCs/>
                <w:color w:val="000000" w:themeColor="text1"/>
                <w:sz w:val="18"/>
                <w:szCs w:val="18"/>
              </w:rPr>
            </w:pPr>
            <w:r>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p>
          <w:p>
            <w:pPr>
              <w:spacing w:line="240" w:lineRule="exact"/>
              <w:rPr>
                <w:bCs/>
                <w:color w:val="000000" w:themeColor="text1"/>
                <w:sz w:val="18"/>
                <w:szCs w:val="18"/>
              </w:rPr>
            </w:pPr>
            <w:r>
              <w:rPr>
                <w:rFonts w:hint="eastAsia"/>
                <w:bCs/>
                <w:color w:val="000000" w:themeColor="text1"/>
                <w:sz w:val="18"/>
                <w:szCs w:val="18"/>
              </w:rPr>
              <w:t>抽销售合同：</w:t>
            </w:r>
            <w:r>
              <w:rPr>
                <w:rFonts w:hint="eastAsia"/>
                <w:bCs/>
                <w:color w:val="000000" w:themeColor="text1"/>
                <w:sz w:val="18"/>
                <w:szCs w:val="18"/>
                <w:lang w:val="en-US" w:eastAsia="zh-CN"/>
              </w:rPr>
              <w:t>企业负责人介绍说：企业客户基本为铁路行业，项目周期较长，目前部分正在执行的合同为2019年年初签订</w:t>
            </w:r>
            <w:r>
              <w:rPr>
                <w:bCs/>
                <w:color w:val="000000" w:themeColor="text1"/>
                <w:sz w:val="18"/>
                <w:szCs w:val="18"/>
              </w:rPr>
              <w:t>。</w:t>
            </w:r>
          </w:p>
          <w:p>
            <w:pPr>
              <w:spacing w:line="240" w:lineRule="exact"/>
              <w:rPr>
                <w:bCs/>
                <w:color w:val="000000" w:themeColor="text1"/>
                <w:sz w:val="18"/>
                <w:szCs w:val="18"/>
              </w:rPr>
            </w:pPr>
            <w:r>
              <w:rPr>
                <w:bCs/>
                <w:color w:val="000000" w:themeColor="text1"/>
                <w:sz w:val="18"/>
                <w:szCs w:val="18"/>
              </w:rPr>
              <w:t>查销售过程控制记录</w:t>
            </w:r>
            <w:r>
              <w:rPr>
                <w:rFonts w:hint="eastAsia"/>
                <w:bCs/>
                <w:color w:val="000000" w:themeColor="text1"/>
                <w:sz w:val="18"/>
                <w:szCs w:val="18"/>
              </w:rPr>
              <w:t>：抽查合同及合同评审记录，符合要求。</w:t>
            </w:r>
          </w:p>
          <w:p>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pPr>
              <w:spacing w:line="240" w:lineRule="exact"/>
              <w:rPr>
                <w:bCs/>
                <w:color w:val="000000" w:themeColor="text1"/>
                <w:sz w:val="18"/>
                <w:szCs w:val="18"/>
              </w:rPr>
            </w:pPr>
            <w:r>
              <w:rPr>
                <w:bCs/>
                <w:color w:val="000000" w:themeColor="text1"/>
                <w:sz w:val="18"/>
                <w:szCs w:val="18"/>
              </w:rPr>
              <w:t>1、向顾客提供保证产品质量的有关信息，保修及应急措施</w:t>
            </w:r>
          </w:p>
          <w:p>
            <w:pPr>
              <w:spacing w:line="240" w:lineRule="exact"/>
              <w:rPr>
                <w:bCs/>
                <w:color w:val="000000" w:themeColor="text1"/>
                <w:sz w:val="18"/>
                <w:szCs w:val="18"/>
              </w:rPr>
            </w:pPr>
            <w:r>
              <w:rPr>
                <w:bCs/>
                <w:color w:val="000000" w:themeColor="text1"/>
                <w:sz w:val="18"/>
                <w:szCs w:val="18"/>
              </w:rPr>
              <w:t>2、接受顾客问询、询价、合同的处理。</w:t>
            </w:r>
          </w:p>
          <w:p>
            <w:pPr>
              <w:spacing w:line="240" w:lineRule="exact"/>
              <w:rPr>
                <w:bCs/>
                <w:color w:val="000000" w:themeColor="text1"/>
                <w:sz w:val="18"/>
                <w:szCs w:val="18"/>
              </w:rPr>
            </w:pPr>
            <w:r>
              <w:rPr>
                <w:bCs/>
                <w:color w:val="000000" w:themeColor="text1"/>
                <w:sz w:val="18"/>
                <w:szCs w:val="18"/>
              </w:rPr>
              <w:t>3、根据合同要求进行有关的事宜，对顾客的投诉或意见进行处理和答复。</w:t>
            </w:r>
          </w:p>
          <w:p>
            <w:pPr>
              <w:spacing w:line="240" w:lineRule="exact"/>
              <w:rPr>
                <w:bCs/>
                <w:color w:val="000000" w:themeColor="text1"/>
                <w:sz w:val="18"/>
                <w:szCs w:val="18"/>
              </w:rPr>
            </w:pPr>
            <w:r>
              <w:rPr>
                <w:bCs/>
                <w:color w:val="000000" w:themeColor="text1"/>
                <w:sz w:val="18"/>
                <w:szCs w:val="18"/>
              </w:rPr>
              <w:t>4、合理处理顾客财产，主要是顾客报修产品。目前沟通渠道畅通</w:t>
            </w:r>
          </w:p>
          <w:p>
            <w:pPr>
              <w:spacing w:line="240" w:lineRule="exact"/>
              <w:rPr>
                <w:bCs/>
                <w:color w:val="000000" w:themeColor="text1"/>
                <w:sz w:val="18"/>
                <w:szCs w:val="18"/>
              </w:rPr>
            </w:pPr>
            <w:r>
              <w:rPr>
                <w:bCs/>
                <w:color w:val="000000" w:themeColor="text1"/>
                <w:sz w:val="18"/>
                <w:szCs w:val="18"/>
              </w:rPr>
              <w:t>目前无合同更改情况发生。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jc w:val="left"/>
              <w:rPr>
                <w:b/>
                <w:color w:val="000000" w:themeColor="text1"/>
                <w:sz w:val="20"/>
                <w:szCs w:val="20"/>
              </w:rPr>
            </w:pPr>
            <w:r>
              <w:rPr>
                <w:rFonts w:hint="eastAsia"/>
                <w:b/>
                <w:color w:val="000000" w:themeColor="text1"/>
                <w:sz w:val="20"/>
                <w:szCs w:val="20"/>
              </w:rPr>
              <w:t>未发生监督部抽查</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hint="eastAsia"/>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不合格以口头、书面信息向相关责任部门/人员反馈，并责令改进,如道歉等。未发现批量的采购/销售产品不合格,以及销售和服务过程不合格。</w:t>
            </w:r>
          </w:p>
          <w:p>
            <w:pPr>
              <w:spacing w:line="240" w:lineRule="exact"/>
              <w:rPr>
                <w:rFonts w:hint="default"/>
                <w:bCs/>
                <w:color w:val="000000" w:themeColor="text1"/>
                <w:sz w:val="18"/>
                <w:szCs w:val="18"/>
                <w:lang w:val="en-US" w:eastAsia="zh-CN"/>
              </w:rPr>
            </w:pPr>
            <w:r>
              <w:rPr>
                <w:rFonts w:hint="eastAsia"/>
                <w:bCs/>
                <w:color w:val="000000" w:themeColor="text1"/>
                <w:sz w:val="18"/>
                <w:szCs w:val="18"/>
                <w:lang w:val="en-US" w:eastAsia="zh-CN"/>
              </w:rPr>
              <w:t>技术服务过程中及时与客户进行沟通，未发生客户投诉事件。</w:t>
            </w:r>
          </w:p>
          <w:p>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pPr>
              <w:spacing w:line="240" w:lineRule="exact"/>
              <w:rPr>
                <w:bCs/>
                <w:color w:val="000000" w:themeColor="text1"/>
                <w:sz w:val="18"/>
                <w:szCs w:val="18"/>
              </w:rPr>
            </w:pPr>
            <w:r>
              <w:rPr>
                <w:rFonts w:hint="eastAsia"/>
                <w:bCs/>
                <w:color w:val="000000" w:themeColor="text1"/>
                <w:sz w:val="18"/>
                <w:szCs w:val="18"/>
              </w:rPr>
              <w:t>内审过程中发现的不符合已经整改，符合要求。</w:t>
            </w:r>
          </w:p>
          <w:p>
            <w:pPr>
              <w:spacing w:line="240" w:lineRule="exact"/>
              <w:rPr>
                <w:bCs/>
                <w:color w:val="000000" w:themeColor="text1"/>
                <w:sz w:val="18"/>
                <w:szCs w:val="18"/>
              </w:rPr>
            </w:pPr>
            <w:r>
              <w:rPr>
                <w:rFonts w:hint="eastAsia"/>
                <w:bCs/>
                <w:color w:val="000000" w:themeColor="text1"/>
                <w:sz w:val="18"/>
                <w:szCs w:val="18"/>
              </w:rPr>
              <w:t xml:space="preserve">  产品和销售和服务过程监视和测量过程中有导入风险思维，主要有通过加强员工培训，加大监督和检查力度等措施，以达到预防措施的目的。</w:t>
            </w:r>
          </w:p>
          <w:p>
            <w:pPr>
              <w:spacing w:line="240" w:lineRule="exact"/>
              <w:rPr>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总的质量目标为：</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1）合同履行率100%（合同履行率=周期已履约合同数/周期所签合同总数*100%）</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2）顾客满意率≥90%（顾客满意率=调查的所有合格项目/收回调查表的所有调查项目）</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3）项目验收合格率≥98%（项目验收合格率=项目验收合格的数目/报验项目*100%）</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2020 年 3月至 2020 年6 月目标完成情况：合同履行率</w:t>
            </w:r>
            <w:r>
              <w:rPr>
                <w:rFonts w:hint="eastAsia" w:ascii="宋体" w:hAnsi="宋体"/>
                <w:bCs/>
                <w:color w:val="000000" w:themeColor="text1"/>
                <w:sz w:val="18"/>
                <w:szCs w:val="18"/>
                <w:lang w:val="en-US" w:eastAsia="zh-CN"/>
              </w:rPr>
              <w:t>100</w:t>
            </w:r>
            <w:r>
              <w:rPr>
                <w:rFonts w:hint="eastAsia" w:ascii="宋体" w:hAnsi="宋体"/>
                <w:bCs/>
                <w:color w:val="000000" w:themeColor="text1"/>
                <w:sz w:val="18"/>
                <w:szCs w:val="18"/>
                <w:lang w:eastAsia="zh-CN"/>
              </w:rPr>
              <w:t>%，项目验收合格率</w:t>
            </w:r>
            <w:r>
              <w:rPr>
                <w:rFonts w:hint="eastAsia" w:ascii="宋体" w:hAnsi="宋体"/>
                <w:bCs/>
                <w:color w:val="000000" w:themeColor="text1"/>
                <w:sz w:val="18"/>
                <w:szCs w:val="18"/>
                <w:lang w:val="en-US" w:eastAsia="zh-CN"/>
              </w:rPr>
              <w:t>99</w:t>
            </w:r>
            <w:r>
              <w:rPr>
                <w:rFonts w:hint="eastAsia" w:ascii="宋体" w:hAnsi="宋体"/>
                <w:bCs/>
                <w:color w:val="000000" w:themeColor="text1"/>
                <w:sz w:val="18"/>
                <w:szCs w:val="18"/>
                <w:lang w:eastAsia="zh-CN"/>
              </w:rPr>
              <w:t>%；顾客满意率9</w:t>
            </w:r>
            <w:r>
              <w:rPr>
                <w:rFonts w:hint="eastAsia" w:ascii="宋体" w:hAnsi="宋体"/>
                <w:bCs/>
                <w:color w:val="000000" w:themeColor="text1"/>
                <w:sz w:val="18"/>
                <w:szCs w:val="18"/>
                <w:lang w:val="en-US" w:eastAsia="zh-CN"/>
              </w:rPr>
              <w:t>4</w:t>
            </w:r>
            <w:r>
              <w:rPr>
                <w:rFonts w:hint="eastAsia" w:ascii="宋体" w:hAnsi="宋体"/>
                <w:bCs/>
                <w:color w:val="000000" w:themeColor="text1"/>
                <w:sz w:val="18"/>
                <w:szCs w:val="18"/>
                <w:lang w:eastAsia="zh-CN"/>
              </w:rPr>
              <w:t>%。</w:t>
            </w:r>
          </w:p>
          <w:p>
            <w:pPr>
              <w:spacing w:line="24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lang w:eastAsia="zh-CN"/>
              </w:rPr>
              <w:t>公司的质量目标已分解到相关职能部门。。</w:t>
            </w:r>
            <w:r>
              <w:rPr>
                <w:rFonts w:hint="eastAsia" w:ascii="宋体" w:hAnsi="宋体"/>
                <w:bCs/>
                <w:color w:val="000000" w:themeColor="text1"/>
                <w:sz w:val="18"/>
                <w:szCs w:val="18"/>
                <w:lang w:val="en-US" w:eastAsia="zh-CN"/>
              </w:rPr>
              <w:t xml:space="preserve">  </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val="en-US" w:eastAsia="zh-CN"/>
              </w:rPr>
              <w:t>行政部</w:t>
            </w:r>
            <w:r>
              <w:rPr>
                <w:rFonts w:hint="eastAsia" w:ascii="宋体" w:hAnsi="宋体"/>
                <w:bCs/>
                <w:color w:val="000000" w:themeColor="text1"/>
                <w:sz w:val="18"/>
                <w:szCs w:val="18"/>
              </w:rPr>
              <w:t>：</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培训计划完成率100%；(实际培训人次/应培训人次)</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 2020 年  3  月至 2020 年  6 目标完成情况：</w:t>
            </w:r>
            <w:r>
              <w:rPr>
                <w:rFonts w:hint="eastAsia" w:ascii="宋体" w:hAnsi="宋体"/>
                <w:bCs/>
                <w:color w:val="000000" w:themeColor="text1"/>
                <w:sz w:val="18"/>
                <w:szCs w:val="18"/>
                <w:lang w:val="en-US" w:eastAsia="zh-CN"/>
              </w:rPr>
              <w:t>100%</w:t>
            </w:r>
            <w:r>
              <w:rPr>
                <w:rFonts w:hint="eastAsia" w:ascii="宋体" w:hAnsi="宋体"/>
                <w:bCs/>
                <w:color w:val="000000" w:themeColor="text1"/>
                <w:sz w:val="18"/>
                <w:szCs w:val="18"/>
              </w:rPr>
              <w:t xml:space="preserve">，符合要求    </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销售部：</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合同履行率100%；（实际履行合同/应履行合同）</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顾客满意度≥90％（按调查表统计）</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2019年7月-2020年6月目标完成情况：均完成。</w:t>
            </w:r>
          </w:p>
          <w:p>
            <w:pPr>
              <w:spacing w:line="240" w:lineRule="exact"/>
              <w:ind w:firstLine="90" w:firstLineChars="50"/>
              <w:rPr>
                <w:rFonts w:hint="eastAsia"/>
                <w:bCs/>
                <w:color w:val="000000" w:themeColor="text1"/>
                <w:sz w:val="18"/>
                <w:szCs w:val="18"/>
                <w:lang w:val="en-US" w:eastAsia="zh-CN"/>
              </w:rPr>
            </w:pPr>
            <w:r>
              <w:rPr>
                <w:rFonts w:hint="eastAsia"/>
                <w:bCs/>
                <w:color w:val="000000" w:themeColor="text1"/>
                <w:sz w:val="18"/>
                <w:szCs w:val="18"/>
                <w:lang w:val="en-US" w:eastAsia="zh-CN"/>
              </w:rPr>
              <w:t>采购部：</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供方评定率100%（已评定供方家数/供方总数）</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项目验收合格率≥98%（应检产品批次-已检产品批次）/应检产品批次）</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2019年7月-2020年6月目标完成情况：均完成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6"/>
              </w:numPr>
              <w:spacing w:line="240" w:lineRule="exact"/>
              <w:ind w:left="100" w:hanging="100" w:hangingChars="50"/>
              <w:rPr>
                <w:b/>
                <w:color w:val="000000" w:themeColor="text1"/>
                <w:sz w:val="20"/>
                <w:szCs w:val="20"/>
              </w:rPr>
            </w:pPr>
            <w:r>
              <w:rPr>
                <w:rFonts w:hint="eastAsia"/>
                <w:b/>
                <w:color w:val="000000" w:themeColor="text1"/>
                <w:sz w:val="20"/>
                <w:szCs w:val="20"/>
              </w:rPr>
              <w:t>顾客满意</w:t>
            </w:r>
          </w:p>
          <w:p>
            <w:pPr>
              <w:spacing w:line="240" w:lineRule="exact"/>
              <w:ind w:firstLine="360" w:firstLineChars="200"/>
              <w:rPr>
                <w:b/>
                <w:color w:val="000000" w:themeColor="text1"/>
                <w:sz w:val="20"/>
                <w:szCs w:val="20"/>
              </w:rPr>
            </w:pPr>
            <w:r>
              <w:rPr>
                <w:rFonts w:hint="eastAsia"/>
                <w:b w:val="0"/>
                <w:bCs/>
                <w:color w:val="000000" w:themeColor="text1"/>
                <w:sz w:val="18"/>
                <w:szCs w:val="18"/>
              </w:rPr>
              <w:t>企业对顾客对产品是否满意的信息进行监视，并编制《顾客满意情况调查表》。对调查表中各项目进行测算，公司对主要客户进行了电话问卷调查，分别对质量、价格、</w:t>
            </w:r>
            <w:r>
              <w:rPr>
                <w:rFonts w:hint="eastAsia"/>
                <w:b w:val="0"/>
                <w:bCs/>
                <w:color w:val="000000" w:themeColor="text1"/>
                <w:sz w:val="18"/>
                <w:szCs w:val="18"/>
                <w:lang w:val="en-US" w:eastAsia="zh-CN"/>
              </w:rPr>
              <w:t>交货期</w:t>
            </w:r>
            <w:r>
              <w:rPr>
                <w:rFonts w:hint="eastAsia"/>
                <w:b w:val="0"/>
                <w:bCs/>
                <w:color w:val="000000" w:themeColor="text1"/>
                <w:sz w:val="18"/>
                <w:szCs w:val="18"/>
              </w:rPr>
              <w:t>、售后服务等内容进行调查，客户均对相关内容进行了反馈，从统计数据中可以看出，顾客满意度平均分为</w:t>
            </w:r>
            <w:r>
              <w:rPr>
                <w:rFonts w:hint="eastAsia"/>
                <w:b w:val="0"/>
                <w:bCs/>
                <w:color w:val="000000" w:themeColor="text1"/>
                <w:sz w:val="18"/>
                <w:szCs w:val="18"/>
                <w:lang w:val="en-US" w:eastAsia="zh-CN"/>
              </w:rPr>
              <w:t>95</w:t>
            </w:r>
            <w:r>
              <w:rPr>
                <w:rFonts w:hint="eastAsia"/>
                <w:b w:val="0"/>
                <w:bCs/>
                <w:color w:val="000000" w:themeColor="text1"/>
                <w:sz w:val="18"/>
                <w:szCs w:val="18"/>
              </w:rPr>
              <w:t>%，超过了质量目标要求，目标完成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rPr>
                <w:bCs/>
                <w:sz w:val="18"/>
                <w:szCs w:val="18"/>
              </w:rPr>
            </w:pPr>
            <w:r>
              <w:rPr>
                <w:rFonts w:hint="eastAsia"/>
                <w:bCs/>
                <w:sz w:val="18"/>
                <w:szCs w:val="18"/>
              </w:rPr>
              <w:t>公司制定了《内部审核控制程序》，文件规定每年至少进行一次内部审核，间隔时间不超过12个月。规定了审核的策划、实施、形成记录以及报告结果的要求。</w:t>
            </w:r>
          </w:p>
          <w:p>
            <w:pPr>
              <w:rPr>
                <w:bCs/>
                <w:sz w:val="18"/>
                <w:szCs w:val="18"/>
              </w:rPr>
            </w:pPr>
            <w:r>
              <w:rPr>
                <w:rFonts w:hint="eastAsia"/>
                <w:bCs/>
                <w:sz w:val="18"/>
                <w:szCs w:val="18"/>
              </w:rPr>
              <w:t>提供了《审核实施计划》，策划了审核目的、依据、审核</w:t>
            </w:r>
            <w:r>
              <w:rPr>
                <w:rFonts w:hint="eastAsia"/>
                <w:bCs/>
                <w:sz w:val="18"/>
                <w:szCs w:val="18"/>
                <w:lang w:val="en-US" w:eastAsia="zh-CN"/>
              </w:rPr>
              <w:t>频次</w:t>
            </w:r>
            <w:r>
              <w:rPr>
                <w:rFonts w:hint="eastAsia"/>
                <w:bCs/>
                <w:sz w:val="18"/>
                <w:szCs w:val="18"/>
              </w:rPr>
              <w:t>、审核要求、审核组成员等内容。</w:t>
            </w:r>
          </w:p>
          <w:p>
            <w:pPr>
              <w:rPr>
                <w:bCs/>
                <w:sz w:val="18"/>
                <w:szCs w:val="18"/>
              </w:rPr>
            </w:pPr>
            <w:r>
              <w:rPr>
                <w:rFonts w:hint="eastAsia"/>
                <w:bCs/>
                <w:sz w:val="18"/>
                <w:szCs w:val="18"/>
              </w:rPr>
              <w:t>内审时间：20</w:t>
            </w:r>
            <w:r>
              <w:rPr>
                <w:rFonts w:hint="eastAsia"/>
                <w:bCs/>
                <w:sz w:val="18"/>
                <w:szCs w:val="18"/>
                <w:lang w:val="en-US" w:eastAsia="zh-CN"/>
              </w:rPr>
              <w:t>20</w:t>
            </w:r>
            <w:r>
              <w:rPr>
                <w:rFonts w:hint="eastAsia"/>
                <w:bCs/>
                <w:sz w:val="18"/>
                <w:szCs w:val="18"/>
              </w:rPr>
              <w:t>年0</w:t>
            </w:r>
            <w:r>
              <w:rPr>
                <w:rFonts w:hint="eastAsia"/>
                <w:bCs/>
                <w:sz w:val="18"/>
                <w:szCs w:val="18"/>
                <w:lang w:val="en-US" w:eastAsia="zh-CN"/>
              </w:rPr>
              <w:t>3</w:t>
            </w:r>
            <w:r>
              <w:rPr>
                <w:rFonts w:hint="eastAsia"/>
                <w:bCs/>
                <w:sz w:val="18"/>
                <w:szCs w:val="18"/>
              </w:rPr>
              <w:t>月0</w:t>
            </w:r>
            <w:r>
              <w:rPr>
                <w:rFonts w:hint="eastAsia"/>
                <w:bCs/>
                <w:sz w:val="18"/>
                <w:szCs w:val="18"/>
                <w:lang w:val="en-US" w:eastAsia="zh-CN"/>
              </w:rPr>
              <w:t>2</w:t>
            </w:r>
            <w:r>
              <w:rPr>
                <w:rFonts w:hint="eastAsia"/>
                <w:bCs/>
                <w:sz w:val="18"/>
                <w:szCs w:val="18"/>
              </w:rPr>
              <w:t>日</w:t>
            </w:r>
          </w:p>
          <w:p>
            <w:pPr>
              <w:rPr>
                <w:bCs/>
                <w:sz w:val="18"/>
                <w:szCs w:val="18"/>
              </w:rPr>
            </w:pPr>
            <w:r>
              <w:rPr>
                <w:rFonts w:hint="eastAsia"/>
                <w:bCs/>
                <w:sz w:val="18"/>
                <w:szCs w:val="18"/>
              </w:rPr>
              <w:t>依据ISO9001：2015、GB/T19001-2016标准版标准，质量管理手册和体系其他文件。计划由总经理批准后实施。</w:t>
            </w:r>
          </w:p>
          <w:p>
            <w:pPr>
              <w:rPr>
                <w:bCs/>
                <w:sz w:val="18"/>
                <w:szCs w:val="18"/>
              </w:rPr>
            </w:pPr>
            <w:r>
              <w:rPr>
                <w:rFonts w:hint="eastAsia"/>
                <w:bCs/>
                <w:sz w:val="18"/>
                <w:szCs w:val="18"/>
              </w:rPr>
              <w:t>公司按计划实施了内审。内审员</w:t>
            </w:r>
            <w:r>
              <w:rPr>
                <w:rFonts w:hint="eastAsia"/>
                <w:bCs/>
                <w:sz w:val="18"/>
                <w:szCs w:val="18"/>
                <w:lang w:eastAsia="zh-CN"/>
              </w:rPr>
              <w:t>经培训达到</w:t>
            </w:r>
            <w:r>
              <w:rPr>
                <w:rFonts w:hint="eastAsia"/>
                <w:bCs/>
                <w:sz w:val="18"/>
                <w:szCs w:val="18"/>
              </w:rPr>
              <w:t xml:space="preserve">任职要求及审核要求。内审员的安排考虑了审核过程的客观性和公正性，没有发现自己审核本部门的情况。  </w:t>
            </w:r>
          </w:p>
          <w:p>
            <w:pPr>
              <w:rPr>
                <w:bCs/>
                <w:sz w:val="18"/>
                <w:szCs w:val="18"/>
              </w:rPr>
            </w:pPr>
            <w:r>
              <w:rPr>
                <w:rFonts w:hint="eastAsia"/>
                <w:bCs/>
                <w:sz w:val="18"/>
                <w:szCs w:val="18"/>
              </w:rPr>
              <w:t>提供了内审检查表。内审不符合1项，已整改验收合格。</w:t>
            </w:r>
          </w:p>
          <w:p>
            <w:pPr>
              <w:rPr>
                <w:bCs/>
                <w:sz w:val="18"/>
                <w:szCs w:val="18"/>
              </w:rPr>
            </w:pPr>
            <w:r>
              <w:rPr>
                <w:rFonts w:hint="eastAsia"/>
                <w:bCs/>
                <w:sz w:val="18"/>
                <w:szCs w:val="18"/>
              </w:rPr>
              <w:t>内审报告显示本公司的质量体系均运行良好。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b w:val="0"/>
                <w:bCs/>
                <w:color w:val="000000" w:themeColor="text1"/>
                <w:sz w:val="18"/>
                <w:szCs w:val="18"/>
              </w:rPr>
            </w:pPr>
            <w:r>
              <w:rPr>
                <w:rFonts w:hint="eastAsia"/>
                <w:b w:val="0"/>
                <w:bCs/>
                <w:color w:val="000000" w:themeColor="text1"/>
                <w:sz w:val="18"/>
                <w:szCs w:val="18"/>
              </w:rPr>
              <w:t>公司制定了《管理评审控制程序》，文件规定每年至少进行一次（两次间隔不超过12个月</w:t>
            </w:r>
            <w:r>
              <w:rPr>
                <w:rFonts w:hint="eastAsia"/>
                <w:b w:val="0"/>
                <w:bCs/>
                <w:color w:val="000000" w:themeColor="text1"/>
                <w:sz w:val="18"/>
                <w:szCs w:val="18"/>
                <w:lang w:eastAsia="zh-CN"/>
              </w:rPr>
              <w:t>）</w:t>
            </w:r>
            <w:r>
              <w:rPr>
                <w:rFonts w:hint="eastAsia"/>
                <w:b w:val="0"/>
                <w:bCs/>
                <w:color w:val="000000" w:themeColor="text1"/>
                <w:sz w:val="18"/>
                <w:szCs w:val="18"/>
              </w:rPr>
              <w:t>管理评审。总经理于2020年3月26日组织进行了一次管理评审。</w:t>
            </w:r>
          </w:p>
          <w:p>
            <w:pPr>
              <w:spacing w:line="240" w:lineRule="exact"/>
              <w:rPr>
                <w:b w:val="0"/>
                <w:bCs/>
                <w:color w:val="000000" w:themeColor="text1"/>
                <w:sz w:val="18"/>
                <w:szCs w:val="18"/>
              </w:rPr>
            </w:pPr>
            <w:r>
              <w:rPr>
                <w:rFonts w:hint="eastAsia"/>
                <w:b w:val="0"/>
                <w:bCs/>
                <w:color w:val="000000" w:themeColor="text1"/>
                <w:sz w:val="18"/>
                <w:szCs w:val="18"/>
              </w:rPr>
              <w:t>查《管理评审计划》策划了管理评审目的、时间、参加人员、管理评审内容及资料等。总经理批准。</w:t>
            </w:r>
          </w:p>
          <w:p>
            <w:pPr>
              <w:spacing w:line="240" w:lineRule="exact"/>
              <w:rPr>
                <w:b w:val="0"/>
                <w:bCs/>
                <w:color w:val="000000" w:themeColor="text1"/>
                <w:sz w:val="18"/>
                <w:szCs w:val="18"/>
              </w:rPr>
            </w:pPr>
            <w:r>
              <w:rPr>
                <w:rFonts w:hint="eastAsia"/>
                <w:b w:val="0"/>
                <w:bCs/>
                <w:color w:val="000000" w:themeColor="text1"/>
                <w:sz w:val="18"/>
                <w:szCs w:val="18"/>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w:t>
            </w:r>
          </w:p>
          <w:p>
            <w:pPr>
              <w:spacing w:line="240" w:lineRule="exact"/>
              <w:rPr>
                <w:b w:val="0"/>
                <w:bCs/>
                <w:color w:val="000000" w:themeColor="text1"/>
                <w:sz w:val="18"/>
                <w:szCs w:val="18"/>
              </w:rPr>
            </w:pPr>
            <w:r>
              <w:rPr>
                <w:rFonts w:hint="eastAsia"/>
                <w:b w:val="0"/>
                <w:bCs/>
                <w:color w:val="000000" w:themeColor="text1"/>
                <w:sz w:val="18"/>
                <w:szCs w:val="18"/>
              </w:rPr>
              <w:t>提供《管理评审报告》，对评审情况进行了总结，各部门对各过程和活动进行了总结和讨论。</w:t>
            </w:r>
          </w:p>
          <w:p>
            <w:pPr>
              <w:spacing w:line="240" w:lineRule="exact"/>
              <w:rPr>
                <w:b w:val="0"/>
                <w:bCs/>
                <w:color w:val="000000" w:themeColor="text1"/>
                <w:sz w:val="18"/>
                <w:szCs w:val="18"/>
              </w:rPr>
            </w:pPr>
            <w:r>
              <w:rPr>
                <w:rFonts w:hint="eastAsia"/>
                <w:b w:val="0"/>
                <w:bCs/>
                <w:color w:val="000000" w:themeColor="text1"/>
                <w:sz w:val="18"/>
                <w:szCs w:val="18"/>
              </w:rPr>
              <w:t>评审结论：公司的质量方针和目标与公司目前的情况是适宜的、充分的</w:t>
            </w:r>
            <w:r>
              <w:rPr>
                <w:rFonts w:hint="eastAsia"/>
                <w:b w:val="0"/>
                <w:bCs/>
                <w:color w:val="000000" w:themeColor="text1"/>
                <w:sz w:val="18"/>
                <w:szCs w:val="18"/>
                <w:lang w:eastAsia="zh-CN"/>
              </w:rPr>
              <w:t>；</w:t>
            </w:r>
            <w:r>
              <w:rPr>
                <w:rFonts w:hint="eastAsia"/>
                <w:b w:val="0"/>
                <w:bCs/>
                <w:color w:val="000000" w:themeColor="text1"/>
                <w:sz w:val="18"/>
                <w:szCs w:val="18"/>
              </w:rPr>
              <w:t>公司的管理体系与公司目前的状况是适宜、有效的，正沿着良性发展的道路运行着。</w:t>
            </w:r>
          </w:p>
          <w:p>
            <w:pPr>
              <w:spacing w:line="240" w:lineRule="exact"/>
              <w:rPr>
                <w:b w:val="0"/>
                <w:bCs/>
                <w:color w:val="000000" w:themeColor="text1"/>
                <w:sz w:val="18"/>
                <w:szCs w:val="18"/>
              </w:rPr>
            </w:pPr>
            <w:r>
              <w:rPr>
                <w:rFonts w:hint="eastAsia"/>
                <w:b w:val="0"/>
                <w:bCs/>
                <w:color w:val="000000" w:themeColor="text1"/>
                <w:sz w:val="18"/>
                <w:szCs w:val="18"/>
              </w:rPr>
              <w:t>改进措施：</w:t>
            </w:r>
          </w:p>
          <w:p>
            <w:pPr>
              <w:spacing w:line="240" w:lineRule="exact"/>
              <w:rPr>
                <w:rFonts w:hint="eastAsia"/>
                <w:b w:val="0"/>
                <w:bCs/>
                <w:color w:val="000000" w:themeColor="text1"/>
                <w:sz w:val="18"/>
                <w:szCs w:val="18"/>
              </w:rPr>
            </w:pPr>
            <w:r>
              <w:rPr>
                <w:rFonts w:hint="eastAsia"/>
                <w:b w:val="0"/>
                <w:bCs/>
                <w:color w:val="000000" w:themeColor="text1"/>
                <w:sz w:val="18"/>
                <w:szCs w:val="18"/>
                <w:lang w:val="en-US" w:eastAsia="zh-CN"/>
              </w:rPr>
              <w:t>1)</w:t>
            </w:r>
            <w:r>
              <w:rPr>
                <w:rFonts w:hint="eastAsia"/>
                <w:b w:val="0"/>
                <w:bCs/>
                <w:color w:val="000000" w:themeColor="text1"/>
                <w:sz w:val="18"/>
                <w:szCs w:val="18"/>
              </w:rPr>
              <w:t>认真学习新的ISO9001:2015版本。</w:t>
            </w:r>
          </w:p>
          <w:p>
            <w:pPr>
              <w:spacing w:line="240" w:lineRule="exact"/>
              <w:rPr>
                <w:rFonts w:hint="eastAsia"/>
                <w:b w:val="0"/>
                <w:bCs/>
                <w:color w:val="000000" w:themeColor="text1"/>
                <w:sz w:val="18"/>
                <w:szCs w:val="18"/>
              </w:rPr>
            </w:pPr>
            <w:r>
              <w:rPr>
                <w:rFonts w:hint="eastAsia"/>
                <w:b w:val="0"/>
                <w:bCs/>
                <w:color w:val="000000" w:themeColor="text1"/>
                <w:sz w:val="18"/>
                <w:szCs w:val="18"/>
                <w:lang w:val="en-US" w:eastAsia="zh-CN"/>
              </w:rPr>
              <w:t>2)</w:t>
            </w:r>
            <w:r>
              <w:rPr>
                <w:rFonts w:hint="eastAsia"/>
                <w:b w:val="0"/>
                <w:bCs/>
                <w:color w:val="000000" w:themeColor="text1"/>
                <w:sz w:val="18"/>
                <w:szCs w:val="18"/>
              </w:rPr>
              <w:t>加强人员的培训，为公司升为管理体系的持续改进打基础。</w:t>
            </w:r>
          </w:p>
          <w:p>
            <w:pPr>
              <w:spacing w:line="240" w:lineRule="exact"/>
              <w:rPr>
                <w:rFonts w:hint="eastAsia"/>
                <w:b w:val="0"/>
                <w:bCs/>
                <w:color w:val="000000" w:themeColor="text1"/>
                <w:sz w:val="18"/>
                <w:szCs w:val="18"/>
              </w:rPr>
            </w:pPr>
            <w:r>
              <w:rPr>
                <w:rFonts w:hint="eastAsia"/>
                <w:b w:val="0"/>
                <w:bCs/>
                <w:color w:val="000000" w:themeColor="text1"/>
                <w:sz w:val="18"/>
                <w:szCs w:val="18"/>
                <w:lang w:val="en-US" w:eastAsia="zh-CN"/>
              </w:rPr>
              <w:t>3)</w:t>
            </w:r>
            <w:r>
              <w:rPr>
                <w:rFonts w:hint="eastAsia"/>
                <w:b w:val="0"/>
                <w:bCs/>
                <w:color w:val="000000" w:themeColor="text1"/>
                <w:sz w:val="18"/>
                <w:szCs w:val="18"/>
              </w:rPr>
              <w:t>组织一次加强对现场销售人员的质量意识教育。</w:t>
            </w:r>
          </w:p>
          <w:p>
            <w:pPr>
              <w:spacing w:line="240" w:lineRule="exact"/>
              <w:rPr>
                <w:b/>
                <w:color w:val="000000" w:themeColor="text1"/>
                <w:sz w:val="20"/>
                <w:szCs w:val="20"/>
              </w:rPr>
            </w:pPr>
            <w:r>
              <w:rPr>
                <w:rFonts w:hint="eastAsia"/>
                <w:b w:val="0"/>
                <w:bCs/>
                <w:color w:val="000000" w:themeColor="text1"/>
                <w:sz w:val="18"/>
                <w:szCs w:val="18"/>
              </w:rPr>
              <w:t>抽管理评审改进措施完成情况：已完成，有培训记录，符合要求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1）引导创新、修改和改进现有过程或实施新过程的突破项目；2）在现有过程中开展渐进、持续的改进活动；3）纠正所存在不符合的原因等。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日常监视和测量过程中发现的不合格、不符合要求相关责任部门及时制定相应的改进、纠正和纠正措施，以实管理体系的持续改进</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一阶段未提出书面不符合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z w:val="20"/>
                <w:szCs w:val="20"/>
                <w:lang w:eastAsia="zh-CN"/>
              </w:rPr>
            </w:pPr>
            <w:r>
              <w:rPr>
                <w:rFonts w:hint="eastAsia"/>
                <w:b/>
                <w:color w:val="000000" w:themeColor="text1"/>
                <w:sz w:val="20"/>
                <w:szCs w:val="20"/>
              </w:rPr>
              <w:t>4.创新</w:t>
            </w:r>
            <w:r>
              <w:rPr>
                <w:rFonts w:hint="eastAsia"/>
                <w:b/>
                <w:color w:val="auto"/>
                <w:sz w:val="20"/>
                <w:szCs w:val="20"/>
              </w:rPr>
              <w:t>情况：</w:t>
            </w:r>
            <w:r>
              <w:rPr>
                <w:rFonts w:hint="eastAsia"/>
                <w:b/>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就远程审核所收集证据看企业</w:t>
            </w:r>
            <w:r>
              <w:rPr>
                <w:rFonts w:hint="eastAsia"/>
                <w:spacing w:val="-10"/>
                <w:szCs w:val="21"/>
              </w:rPr>
              <w:sym w:font="Wingdings 2" w:char="0052"/>
            </w:r>
            <w:r>
              <w:rPr>
                <w:rFonts w:hint="eastAsia"/>
                <w:sz w:val="22"/>
                <w:szCs w:val="22"/>
              </w:rPr>
              <w:t>QMS</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OHSMS的适宜性、充分性、运行有效性，自我完善机制等。管理体系满足适用要求和实现预期结果的能力。</w:t>
            </w:r>
          </w:p>
          <w:p>
            <w:pPr>
              <w:spacing w:line="280" w:lineRule="exact"/>
              <w:ind w:left="210" w:leftChars="100"/>
              <w:rPr>
                <w:sz w:val="22"/>
                <w:szCs w:val="22"/>
              </w:rPr>
            </w:pPr>
            <w:r>
              <w:rPr>
                <w:rFonts w:hint="eastAsia"/>
                <w:sz w:val="22"/>
                <w:szCs w:val="22"/>
              </w:rPr>
              <w:t>组织实施“过程控制”，满足标准要求和目标，向顾客提供稳定、合格产品，满足适用的法规要求，运行有效。</w:t>
            </w:r>
          </w:p>
          <w:p>
            <w:pPr>
              <w:spacing w:line="280" w:lineRule="exact"/>
              <w:ind w:left="220" w:hanging="220" w:hangingChars="100"/>
              <w:rPr>
                <w:sz w:val="22"/>
                <w:szCs w:val="22"/>
              </w:rPr>
            </w:pPr>
          </w:p>
          <w:p>
            <w:pPr>
              <w:spacing w:line="240" w:lineRule="exact"/>
              <w:rPr>
                <w:sz w:val="22"/>
                <w:szCs w:val="22"/>
              </w:rPr>
            </w:pPr>
            <w:r>
              <w:rPr>
                <w:rFonts w:hint="eastAsia"/>
                <w:spacing w:val="-10"/>
                <w:szCs w:val="21"/>
              </w:rPr>
              <w:sym w:font="Wingdings 2" w:char="0052"/>
            </w:r>
            <w:r>
              <w:rPr>
                <w:rFonts w:hint="eastAsia"/>
                <w:sz w:val="22"/>
                <w:szCs w:val="22"/>
              </w:rPr>
              <w:t xml:space="preserve">QMS  </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OHSMS持续的符合性及运行的有效性，以及与认证范围的持续相关性和适宜性及自我完善机制等。（远程审核）</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审核范围变更，</w:t>
            </w:r>
          </w:p>
          <w:p>
            <w:pPr>
              <w:spacing w:line="320" w:lineRule="exact"/>
              <w:rPr>
                <w:b/>
                <w:color w:val="000000" w:themeColor="text1"/>
                <w:spacing w:val="-10"/>
                <w:sz w:val="22"/>
                <w:szCs w:val="22"/>
              </w:rPr>
            </w:pPr>
            <w:r>
              <w:rPr>
                <w:rFonts w:ascii="宋体" w:hAnsi="宋体"/>
                <w:b/>
                <w:color w:val="000000" w:themeColor="text1"/>
              </w:rPr>
              <w:t>QMS:</w:t>
            </w:r>
            <w:r>
              <w:rPr>
                <w:b/>
                <w:color w:val="000000" w:themeColor="text1"/>
                <w:spacing w:val="-1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8480" behindDoc="1" locked="0" layoutInCell="1" allowOverlap="1">
            <wp:simplePos x="0" y="0"/>
            <wp:positionH relativeFrom="column">
              <wp:posOffset>1536065</wp:posOffset>
            </wp:positionH>
            <wp:positionV relativeFrom="paragraph">
              <wp:posOffset>218440</wp:posOffset>
            </wp:positionV>
            <wp:extent cx="800735" cy="457835"/>
            <wp:effectExtent l="0" t="0" r="12065" b="1206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735" cy="45783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3" w:leftChars="-32" w:hanging="54" w:hangingChars="26"/>
        <w:rPr>
          <w:b/>
          <w:color w:val="000000" w:themeColor="text1"/>
          <w:sz w:val="26"/>
          <w:szCs w:val="26"/>
        </w:rPr>
      </w:pPr>
      <w:r>
        <w:drawing>
          <wp:anchor distT="0" distB="0" distL="114300" distR="114300" simplePos="0" relativeHeight="251675648" behindDoc="0" locked="0" layoutInCell="1" allowOverlap="1">
            <wp:simplePos x="0" y="0"/>
            <wp:positionH relativeFrom="column">
              <wp:posOffset>1548130</wp:posOffset>
            </wp:positionH>
            <wp:positionV relativeFrom="paragraph">
              <wp:posOffset>7620</wp:posOffset>
            </wp:positionV>
            <wp:extent cx="693420" cy="290830"/>
            <wp:effectExtent l="0" t="0" r="5080" b="127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693420" cy="290830"/>
                    </a:xfrm>
                    <a:prstGeom prst="rect">
                      <a:avLst/>
                    </a:prstGeom>
                    <a:noFill/>
                    <a:ln>
                      <a:noFill/>
                    </a:ln>
                  </pic:spPr>
                </pic:pic>
              </a:graphicData>
            </a:graphic>
          </wp:anchor>
        </w:drawing>
      </w: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日期：2020</w:t>
      </w:r>
      <w:r>
        <w:rPr>
          <w:rFonts w:hint="eastAsia" w:asciiTheme="minorEastAsia" w:hAnsiTheme="minorEastAsia" w:eastAsiaTheme="minorEastAsia"/>
          <w:b/>
          <w:color w:val="000000" w:themeColor="text1"/>
        </w:rPr>
        <w:t>年 0</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14</w:t>
      </w:r>
      <w:bookmarkStart w:id="9" w:name="_GoBack"/>
      <w:bookmarkEnd w:id="9"/>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  1 )个一般不符合，(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0" w:firstLineChars="400"/>
        <w:rPr>
          <w:b/>
          <w:color w:val="000000" w:themeColor="text1"/>
          <w:szCs w:val="21"/>
        </w:rPr>
      </w:pPr>
      <w:r>
        <w:drawing>
          <wp:anchor distT="0" distB="0" distL="114300" distR="114300" simplePos="0" relativeHeight="251670528" behindDoc="1" locked="0" layoutInCell="1" allowOverlap="1">
            <wp:simplePos x="0" y="0"/>
            <wp:positionH relativeFrom="column">
              <wp:posOffset>554355</wp:posOffset>
            </wp:positionH>
            <wp:positionV relativeFrom="paragraph">
              <wp:posOffset>137795</wp:posOffset>
            </wp:positionV>
            <wp:extent cx="1315720" cy="7518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5720" cy="751840"/>
                    </a:xfrm>
                    <a:prstGeom prst="rect">
                      <a:avLst/>
                    </a:prstGeom>
                  </pic:spPr>
                </pic:pic>
              </a:graphicData>
            </a:graphic>
          </wp:anchor>
        </w:drawing>
      </w:r>
      <w:r>
        <w:rPr>
          <w:rFonts w:hint="eastAsia"/>
          <w:b/>
          <w:color w:val="000000" w:themeColor="text1"/>
          <w:spacing w:val="-10"/>
          <w:szCs w:val="21"/>
        </w:rPr>
        <w:sym w:font="Wingdings 2" w:char="0052"/>
      </w:r>
      <w:r>
        <w:rPr>
          <w:rFonts w:hint="eastAsia"/>
          <w:b/>
          <w:color w:val="000000" w:themeColor="text1"/>
          <w:spacing w:val="-10"/>
          <w:szCs w:val="21"/>
        </w:rPr>
        <w:t>基于远程审核所见证据</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pacing w:line="360" w:lineRule="auto"/>
        <w:ind w:leftChars="-405" w:hanging="850" w:hangingChars="403"/>
        <w:rPr>
          <w:b/>
          <w:color w:val="000000" w:themeColor="text1"/>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8"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8"/>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tentative="0">
      <w:start w:val="4"/>
      <w:numFmt w:val="decimal"/>
      <w:lvlText w:val="%1."/>
      <w:lvlJc w:val="left"/>
      <w:pPr>
        <w:tabs>
          <w:tab w:val="left" w:pos="312"/>
        </w:tabs>
      </w:pPr>
    </w:lvl>
  </w:abstractNum>
  <w:abstractNum w:abstractNumId="1">
    <w:nsid w:val="9D568725"/>
    <w:multiLevelType w:val="singleLevel"/>
    <w:tmpl w:val="9D568725"/>
    <w:lvl w:ilvl="0" w:tentative="0">
      <w:start w:val="2"/>
      <w:numFmt w:val="decimal"/>
      <w:lvlText w:val="%1."/>
      <w:lvlJc w:val="left"/>
      <w:pPr>
        <w:tabs>
          <w:tab w:val="left" w:pos="312"/>
        </w:tabs>
      </w:pPr>
    </w:lvl>
  </w:abstractNum>
  <w:abstractNum w:abstractNumId="2">
    <w:nsid w:val="FBD6541B"/>
    <w:multiLevelType w:val="singleLevel"/>
    <w:tmpl w:val="FBD6541B"/>
    <w:lvl w:ilvl="0" w:tentative="0">
      <w:start w:val="2"/>
      <w:numFmt w:val="decimal"/>
      <w:suff w:val="nothing"/>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6D20FB1"/>
    <w:multiLevelType w:val="singleLevel"/>
    <w:tmpl w:val="66D20FB1"/>
    <w:lvl w:ilvl="0" w:tentative="0">
      <w:start w:val="2"/>
      <w:numFmt w:val="decimal"/>
      <w:suff w:val="nothing"/>
      <w:lvlText w:val="%1、"/>
      <w:lvlJc w:val="left"/>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181C"/>
    <w:rsid w:val="00071D0F"/>
    <w:rsid w:val="00075C70"/>
    <w:rsid w:val="000833FB"/>
    <w:rsid w:val="0008517E"/>
    <w:rsid w:val="000B791B"/>
    <w:rsid w:val="000C0C81"/>
    <w:rsid w:val="000F2F8F"/>
    <w:rsid w:val="001D399B"/>
    <w:rsid w:val="001D5696"/>
    <w:rsid w:val="00214424"/>
    <w:rsid w:val="0023683F"/>
    <w:rsid w:val="002B120A"/>
    <w:rsid w:val="002D0DC0"/>
    <w:rsid w:val="002D1483"/>
    <w:rsid w:val="002F549E"/>
    <w:rsid w:val="00333A94"/>
    <w:rsid w:val="003348C1"/>
    <w:rsid w:val="00341103"/>
    <w:rsid w:val="00373391"/>
    <w:rsid w:val="00376915"/>
    <w:rsid w:val="003E1392"/>
    <w:rsid w:val="003E3D4F"/>
    <w:rsid w:val="003F74C1"/>
    <w:rsid w:val="003F7D21"/>
    <w:rsid w:val="004100EA"/>
    <w:rsid w:val="004328A4"/>
    <w:rsid w:val="004614A7"/>
    <w:rsid w:val="00464786"/>
    <w:rsid w:val="00484B0B"/>
    <w:rsid w:val="004C1602"/>
    <w:rsid w:val="004D3E71"/>
    <w:rsid w:val="004F3778"/>
    <w:rsid w:val="005164BD"/>
    <w:rsid w:val="00523475"/>
    <w:rsid w:val="00532B87"/>
    <w:rsid w:val="00574440"/>
    <w:rsid w:val="00584F23"/>
    <w:rsid w:val="00592421"/>
    <w:rsid w:val="005B675E"/>
    <w:rsid w:val="005E1CBB"/>
    <w:rsid w:val="00603285"/>
    <w:rsid w:val="00610FA8"/>
    <w:rsid w:val="006112A8"/>
    <w:rsid w:val="006306D9"/>
    <w:rsid w:val="00632A83"/>
    <w:rsid w:val="006437E9"/>
    <w:rsid w:val="00692141"/>
    <w:rsid w:val="006C6156"/>
    <w:rsid w:val="006C6F24"/>
    <w:rsid w:val="006D4FFC"/>
    <w:rsid w:val="00712F52"/>
    <w:rsid w:val="007409F5"/>
    <w:rsid w:val="007420F9"/>
    <w:rsid w:val="00770469"/>
    <w:rsid w:val="00775D3A"/>
    <w:rsid w:val="007C4DD7"/>
    <w:rsid w:val="008030AC"/>
    <w:rsid w:val="008326FC"/>
    <w:rsid w:val="00845D78"/>
    <w:rsid w:val="00850E86"/>
    <w:rsid w:val="00857EF7"/>
    <w:rsid w:val="008648E8"/>
    <w:rsid w:val="00877EB8"/>
    <w:rsid w:val="008A6929"/>
    <w:rsid w:val="008E67FF"/>
    <w:rsid w:val="008F64A8"/>
    <w:rsid w:val="009139B5"/>
    <w:rsid w:val="009203AC"/>
    <w:rsid w:val="0092740B"/>
    <w:rsid w:val="00932B07"/>
    <w:rsid w:val="009352D4"/>
    <w:rsid w:val="00973D1D"/>
    <w:rsid w:val="009A7BA8"/>
    <w:rsid w:val="009D5C49"/>
    <w:rsid w:val="009E35D1"/>
    <w:rsid w:val="009E741A"/>
    <w:rsid w:val="009F2672"/>
    <w:rsid w:val="009F4785"/>
    <w:rsid w:val="00A057D9"/>
    <w:rsid w:val="00A112DB"/>
    <w:rsid w:val="00A11BB9"/>
    <w:rsid w:val="00A335F6"/>
    <w:rsid w:val="00A34B5C"/>
    <w:rsid w:val="00A934BA"/>
    <w:rsid w:val="00AB1797"/>
    <w:rsid w:val="00AB48E0"/>
    <w:rsid w:val="00AB7D3D"/>
    <w:rsid w:val="00AC3F5D"/>
    <w:rsid w:val="00AE3533"/>
    <w:rsid w:val="00AE71F3"/>
    <w:rsid w:val="00AF0F3D"/>
    <w:rsid w:val="00AF49A9"/>
    <w:rsid w:val="00AF66F6"/>
    <w:rsid w:val="00B34573"/>
    <w:rsid w:val="00B72722"/>
    <w:rsid w:val="00B773AB"/>
    <w:rsid w:val="00BA14C9"/>
    <w:rsid w:val="00BC2C46"/>
    <w:rsid w:val="00BC3244"/>
    <w:rsid w:val="00BD2793"/>
    <w:rsid w:val="00C007AD"/>
    <w:rsid w:val="00C12AB9"/>
    <w:rsid w:val="00C54428"/>
    <w:rsid w:val="00C634D9"/>
    <w:rsid w:val="00C757A7"/>
    <w:rsid w:val="00D00BA6"/>
    <w:rsid w:val="00D1005F"/>
    <w:rsid w:val="00D1113C"/>
    <w:rsid w:val="00D40E52"/>
    <w:rsid w:val="00D81706"/>
    <w:rsid w:val="00D97A64"/>
    <w:rsid w:val="00DB6E2E"/>
    <w:rsid w:val="00DD2268"/>
    <w:rsid w:val="00E148C5"/>
    <w:rsid w:val="00E255D2"/>
    <w:rsid w:val="00E32B36"/>
    <w:rsid w:val="00E74128"/>
    <w:rsid w:val="00E9214A"/>
    <w:rsid w:val="00EE2D5C"/>
    <w:rsid w:val="00EF1481"/>
    <w:rsid w:val="00F20262"/>
    <w:rsid w:val="00F326DC"/>
    <w:rsid w:val="00F32AFF"/>
    <w:rsid w:val="00F4238D"/>
    <w:rsid w:val="00F64301"/>
    <w:rsid w:val="00F86288"/>
    <w:rsid w:val="00FA5C98"/>
    <w:rsid w:val="00FD38F7"/>
    <w:rsid w:val="00FD6EB5"/>
    <w:rsid w:val="00FF6078"/>
    <w:rsid w:val="0197616B"/>
    <w:rsid w:val="053A286C"/>
    <w:rsid w:val="06BA6A06"/>
    <w:rsid w:val="071A3D97"/>
    <w:rsid w:val="11F66513"/>
    <w:rsid w:val="14AC699D"/>
    <w:rsid w:val="14E468E7"/>
    <w:rsid w:val="15896387"/>
    <w:rsid w:val="1867589B"/>
    <w:rsid w:val="198719C7"/>
    <w:rsid w:val="19C02C10"/>
    <w:rsid w:val="1A0C2AFA"/>
    <w:rsid w:val="1C3F0854"/>
    <w:rsid w:val="1C440198"/>
    <w:rsid w:val="1CDE4C89"/>
    <w:rsid w:val="1EE279D3"/>
    <w:rsid w:val="1F0E66B6"/>
    <w:rsid w:val="21611269"/>
    <w:rsid w:val="275D566B"/>
    <w:rsid w:val="29057EA9"/>
    <w:rsid w:val="2CFA030A"/>
    <w:rsid w:val="2EFD0AC2"/>
    <w:rsid w:val="354257D5"/>
    <w:rsid w:val="357361BB"/>
    <w:rsid w:val="38B2417C"/>
    <w:rsid w:val="3C6210A8"/>
    <w:rsid w:val="3CD42491"/>
    <w:rsid w:val="3E8C6252"/>
    <w:rsid w:val="425D16D4"/>
    <w:rsid w:val="43633CE3"/>
    <w:rsid w:val="44652A13"/>
    <w:rsid w:val="483948A1"/>
    <w:rsid w:val="48B316EE"/>
    <w:rsid w:val="496260FB"/>
    <w:rsid w:val="4B4A3A22"/>
    <w:rsid w:val="4CDA228F"/>
    <w:rsid w:val="5680550E"/>
    <w:rsid w:val="57137F4C"/>
    <w:rsid w:val="5785603A"/>
    <w:rsid w:val="57F35E65"/>
    <w:rsid w:val="58574875"/>
    <w:rsid w:val="5CDD1C2D"/>
    <w:rsid w:val="623F73BD"/>
    <w:rsid w:val="627310D6"/>
    <w:rsid w:val="62DD0304"/>
    <w:rsid w:val="64B313D9"/>
    <w:rsid w:val="66334214"/>
    <w:rsid w:val="66BD44B2"/>
    <w:rsid w:val="6F0F2A64"/>
    <w:rsid w:val="71957EE2"/>
    <w:rsid w:val="737A0DF8"/>
    <w:rsid w:val="74B7339A"/>
    <w:rsid w:val="77E766E1"/>
    <w:rsid w:val="792C1212"/>
    <w:rsid w:val="794C4560"/>
    <w:rsid w:val="7DB57053"/>
    <w:rsid w:val="7E28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qFormat/>
    <w:uiPriority w:val="0"/>
    <w:rPr>
      <w:kern w:val="2"/>
      <w:sz w:val="18"/>
      <w:szCs w:val="18"/>
    </w:rPr>
  </w:style>
  <w:style w:type="paragraph" w:styleId="11">
    <w:name w:val="List Paragraph"/>
    <w:basedOn w:val="1"/>
    <w:qFormat/>
    <w:uiPriority w:val="34"/>
    <w:pPr>
      <w:ind w:firstLine="420" w:firstLineChars="200"/>
    </w:pPr>
  </w:style>
  <w:style w:type="character" w:customStyle="1" w:styleId="12">
    <w:name w:val="页眉 Char1"/>
    <w:basedOn w:val="8"/>
    <w:link w:val="4"/>
    <w:qFormat/>
    <w:uiPriority w:val="99"/>
    <w:rPr>
      <w:rFonts w:ascii="Times New Roman" w:hAnsi="Times New Roman" w:eastAsia="宋体" w:cs="Times New Roman"/>
      <w:sz w:val="18"/>
      <w:szCs w:val="18"/>
    </w:rPr>
  </w:style>
  <w:style w:type="character" w:customStyle="1" w:styleId="13">
    <w:name w:val="页脚 Char"/>
    <w:basedOn w:val="8"/>
    <w:link w:val="3"/>
    <w:qFormat/>
    <w:uiPriority w:val="99"/>
    <w:rPr>
      <w:rFonts w:ascii="Times New Roman" w:hAnsi="Times New Roman" w:eastAsia="宋体" w:cs="Times New Roman"/>
      <w:sz w:val="18"/>
      <w:szCs w:val="18"/>
    </w:rPr>
  </w:style>
  <w:style w:type="character" w:customStyle="1" w:styleId="14">
    <w:name w:val="批注框文本 Char"/>
    <w:basedOn w:val="8"/>
    <w:link w:val="2"/>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2028</Words>
  <Characters>11561</Characters>
  <Lines>96</Lines>
  <Paragraphs>27</Paragraphs>
  <TotalTime>1</TotalTime>
  <ScaleCrop>false</ScaleCrop>
  <LinksUpToDate>false</LinksUpToDate>
  <CharactersWithSpaces>13562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acer</cp:lastModifiedBy>
  <cp:lastPrinted>2019-05-13T03:19:00Z</cp:lastPrinted>
  <dcterms:modified xsi:type="dcterms:W3CDTF">2020-07-15T06:50:04Z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