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拓鹏电力设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145-2024-QEO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17日 上午至2025年04月1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拓鹏电力设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