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20309-2023-QEO-2025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河北美时美刻家具有限公司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张锐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911301233201099029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24001-2016/ISO14001:2015,Q：GB/T19001-2016/ISO9001:2015,O：GB/T45001-2020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河北美时美刻家具有限公司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正定县正定镇岸下村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办公地址：石家庄市长安区保利发展大厦H2-1001室；生产地址：正定县正定镇岸下村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E：办公家具、校用家具、展柜、升降屏风卡位的生产所涉及场所的相关环境管理活动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Q：办公家具、校用家具、展柜、升降屏风卡位的生产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O：办公家具、校用家具、展柜、升降屏风卡位的生产所涉及场所的相关职业健康安全管理活动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河北美时美刻家具有限公司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正定县正定镇岸下村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办公地址：石家庄市长安区保利发展大厦H2-1001室；生产地址：正定县正定镇岸下村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E：办公家具、校用家具、展柜、升降屏风卡位的生产所涉及场所的相关环境管理活动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Q：办公家具、校用家具、展柜、升降屏风卡位的生产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O：办公家具、校用家具、展柜、升降屏风卡位的生产所涉及场所的相关职业健康安全管理活动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