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邯郸市浩强紧固件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03上午至2025-03-03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