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9BB88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20209-2025-Q</w:t>
      </w:r>
      <w:bookmarkEnd w:id="0"/>
    </w:p>
    <w:p w14:paraId="4C6022CA">
      <w:pPr>
        <w:snapToGrid w:val="0"/>
        <w:spacing w:line="0" w:lineRule="atLeast"/>
        <w:jc w:val="center"/>
        <w:rPr>
          <w:rFonts w:asciiTheme="minorEastAsia" w:hAnsiTheme="minorEastAsia" w:eastAsiaTheme="minorEastAsia"/>
          <w:b/>
          <w:color w:val="000000" w:themeColor="text1"/>
          <w:szCs w:val="24"/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Cs w:val="24"/>
        </w:rPr>
        <w:t>认证证书信息确认书</w:t>
      </w:r>
    </w:p>
    <w:p w14:paraId="67206A10">
      <w:pPr>
        <w:snapToGrid w:val="0"/>
        <w:spacing w:line="0" w:lineRule="atLeast"/>
        <w:jc w:val="center"/>
        <w:rPr>
          <w:rFonts w:asciiTheme="minorEastAsia" w:hAnsiTheme="minorEastAsia" w:eastAsiaTheme="minorEastAsia"/>
          <w:b/>
          <w:color w:val="000000" w:themeColor="text1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0227FD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51338091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E4A957E">
            <w:pPr>
              <w:snapToGrid w:val="0"/>
              <w:spacing w:line="360" w:lineRule="auto"/>
              <w:jc w:val="left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  <w:t>东莞市大洋化工科技有限公司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14:paraId="77118AE7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7F827AA9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  <w:t>王邦权</w:t>
            </w:r>
            <w:bookmarkEnd w:id="2"/>
          </w:p>
        </w:tc>
      </w:tr>
      <w:tr w14:paraId="46D13D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2FF04504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7F21E33C">
            <w:pPr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914419006752212821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14:paraId="5CEB104F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5ED21C37">
            <w:pPr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 w14:paraId="5B21B3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5BDF738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1FC30A31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 w14:paraId="2C9B20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CFE42A5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183D9BAB">
            <w:pPr>
              <w:pStyle w:val="2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14:paraId="614184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0FF5A68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0A8054F5">
            <w:pPr>
              <w:pStyle w:val="2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7A6AF2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9962" w:type="dxa"/>
            <w:gridSpan w:val="10"/>
            <w:shd w:val="clear" w:color="auto" w:fill="F1F1F1" w:themeFill="background1" w:themeFillShade="F2"/>
          </w:tcPr>
          <w:p w14:paraId="6E81BD4B">
            <w:pPr>
              <w:pStyle w:val="13"/>
              <w:spacing w:line="276" w:lineRule="auto"/>
              <w:ind w:left="0" w:firstLine="3584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64168DBB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721E9B9A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4EB635D6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3690322E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7D42CF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62" w:type="dxa"/>
            <w:gridSpan w:val="10"/>
          </w:tcPr>
          <w:p w14:paraId="0EA49E58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18F152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Align w:val="center"/>
          </w:tcPr>
          <w:p w14:paraId="38411597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5B637C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东莞市大洋化工科技有限公司</w:t>
            </w:r>
            <w:bookmarkEnd w:id="10"/>
          </w:p>
          <w:p w14:paraId="06B4586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1A1EF8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  <w:vAlign w:val="center"/>
          </w:tcPr>
          <w:p w14:paraId="51962FB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41FF4780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广东省东莞市松山湖园区怡乐路1号1栋2101室</w:t>
            </w:r>
            <w:bookmarkEnd w:id="11"/>
          </w:p>
          <w:p w14:paraId="3EECF4C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4B817D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65C19A0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02ED19A3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广东省东莞市松山湖园区怡乐路1号1栋2101室</w:t>
            </w:r>
            <w:bookmarkEnd w:id="12"/>
            <w:r>
              <w:rPr>
                <w:rFonts w:hint="eastAsia" w:cs="Arial"/>
                <w:bCs/>
                <w:sz w:val="21"/>
                <w:szCs w:val="21"/>
              </w:rPr>
              <w:t>Production and operation address：</w:t>
            </w:r>
          </w:p>
        </w:tc>
      </w:tr>
      <w:tr w14:paraId="4D989D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4C37C5D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60B9BAE7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化工产品（不含危险化学品）的销售</w:t>
            </w:r>
          </w:p>
          <w:p w14:paraId="505A8416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  <w:bookmarkStart w:id="16" w:name="_GoBack"/>
            <w:bookmarkEnd w:id="16"/>
          </w:p>
        </w:tc>
      </w:tr>
      <w:tr w14:paraId="65AA69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56B295D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1BBCDD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50D0998C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543E55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Align w:val="center"/>
          </w:tcPr>
          <w:p w14:paraId="22E93F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37F48D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3" w:name="组织名称Add2"/>
            <w:r>
              <w:rPr>
                <w:rFonts w:hint="eastAsia"/>
                <w:bCs/>
                <w:sz w:val="21"/>
                <w:szCs w:val="21"/>
              </w:rPr>
              <w:t>东莞市大洋化工科技有限公司</w:t>
            </w:r>
            <w:bookmarkEnd w:id="13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6BE71F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  <w:vAlign w:val="center"/>
          </w:tcPr>
          <w:p w14:paraId="692E03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54C36A1D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4" w:name="注册地址Add1"/>
            <w:r>
              <w:rPr>
                <w:rFonts w:hint="eastAsia"/>
                <w:sz w:val="21"/>
                <w:szCs w:val="21"/>
              </w:rPr>
              <w:t>广东省东莞市松山湖园区怡乐路1号1栋2101室</w:t>
            </w:r>
            <w:bookmarkEnd w:id="14"/>
          </w:p>
          <w:p w14:paraId="71363A35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042F28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052CECF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FEDD74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5" w:name="生产地址Add1"/>
            <w:r>
              <w:rPr>
                <w:rFonts w:hint="eastAsia"/>
                <w:sz w:val="21"/>
                <w:szCs w:val="21"/>
              </w:rPr>
              <w:t>广东省东莞市松山湖园区怡乐路1号1栋2101室</w:t>
            </w:r>
            <w:bookmarkEnd w:id="15"/>
          </w:p>
          <w:p w14:paraId="02C4B11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Production and operation address：</w:t>
            </w:r>
          </w:p>
        </w:tc>
      </w:tr>
      <w:tr w14:paraId="015A2D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363E34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3D5100CF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化工产品（不含危险化学品）的销售</w:t>
            </w:r>
          </w:p>
          <w:p w14:paraId="6FD7DAB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379A3A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6814F5B0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6575CF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68" w:type="dxa"/>
            <w:gridSpan w:val="2"/>
          </w:tcPr>
          <w:p w14:paraId="01D8579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21D1EBA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447A43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12F6BD3F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063950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3C53B5AC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5B7EEF7A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450D8E4A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09368BE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3FD790A0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700A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5693BC5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3C361D1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3B89705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6766448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7A96687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EC55A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386B99D7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7305ED0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2522498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975093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62D2BD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6719A7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1576" w:type="dxa"/>
            <w:vAlign w:val="center"/>
          </w:tcPr>
          <w:p w14:paraId="198E4520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608FE8FC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1E1C51F6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5D3B5CDF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51861D3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14:paraId="4315CA7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5C31B36E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28A2D2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DC4A0C8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1B929E30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日期：年月日</w:t>
            </w:r>
          </w:p>
        </w:tc>
      </w:tr>
    </w:tbl>
    <w:p w14:paraId="08C2D6D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r:id="rId3" w:type="default"/>
      <w:pgSz w:w="11906" w:h="16838"/>
      <w:pgMar w:top="873" w:right="1077" w:bottom="567" w:left="1077" w:header="510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89F39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5.65pt;margin-top:14.7pt;height:18.2pt;width:161.6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456E185A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14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D10AAB9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381808E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28714A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639</Words>
  <Characters>853</Characters>
  <Lines>8</Lines>
  <Paragraphs>2</Paragraphs>
  <TotalTime>0</TotalTime>
  <ScaleCrop>false</ScaleCrop>
  <LinksUpToDate>false</LinksUpToDate>
  <CharactersWithSpaces>868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lee</cp:lastModifiedBy>
  <cp:lastPrinted>2019-05-13T03:13:00Z</cp:lastPrinted>
  <dcterms:modified xsi:type="dcterms:W3CDTF">2025-03-04T01:32:48Z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