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北京信睿浩扬科技有限公司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2025-03-10 8:30:00上午至2025-03-10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曲晓莉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