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pPr>
              <w:snapToGrid w:val="0"/>
              <w:spacing w:before="156" w:beforeLines="50" w:line="360" w:lineRule="auto"/>
              <w:rPr>
                <w:sz w:val="21"/>
                <w:szCs w:val="21"/>
              </w:rPr>
            </w:pPr>
            <w:r>
              <w:drawing>
                <wp:anchor distT="0" distB="0" distL="0" distR="0" simplePos="0" relativeHeight="251658240" behindDoc="1" locked="0" layoutInCell="1" allowOverlap="1">
                  <wp:simplePos x="0" y="0"/>
                  <wp:positionH relativeFrom="column">
                    <wp:posOffset>1295400</wp:posOffset>
                  </wp:positionH>
                  <wp:positionV relativeFrom="paragraph">
                    <wp:posOffset>292735</wp:posOffset>
                  </wp:positionV>
                  <wp:extent cx="896620" cy="512445"/>
                  <wp:effectExtent l="0" t="0" r="5080"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896620" cy="512445"/>
                          </a:xfrm>
                          <a:prstGeom prst="rect">
                            <a:avLst/>
                          </a:prstGeom>
                        </pic:spPr>
                      </pic:pic>
                    </a:graphicData>
                  </a:graphic>
                </wp:anchor>
              </w:drawing>
            </w:r>
          </w:p>
          <w:p>
            <w:pPr>
              <w:snapToGrid w:val="0"/>
              <w:spacing w:before="156" w:beforeLines="50" w:line="360" w:lineRule="auto"/>
              <w:rPr>
                <w:sz w:val="22"/>
                <w:szCs w:val="22"/>
              </w:rPr>
            </w:pPr>
            <w:r>
              <w:drawing>
                <wp:anchor distT="0" distB="0" distL="114300" distR="114300" simplePos="0" relativeHeight="251662336" behindDoc="1" locked="0" layoutInCell="1" allowOverlap="1">
                  <wp:simplePos x="0" y="0"/>
                  <wp:positionH relativeFrom="column">
                    <wp:posOffset>2273300</wp:posOffset>
                  </wp:positionH>
                  <wp:positionV relativeFrom="paragraph">
                    <wp:posOffset>144780</wp:posOffset>
                  </wp:positionV>
                  <wp:extent cx="693420" cy="290830"/>
                  <wp:effectExtent l="0" t="0" r="5080" b="127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93420" cy="29083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：2020年</w:t>
            </w:r>
            <w:r>
              <w:rPr>
                <w:rFonts w:hint="eastAsia"/>
                <w:sz w:val="22"/>
                <w:szCs w:val="22"/>
                <w:lang w:val="en-US" w:eastAsia="zh-CN"/>
              </w:rPr>
              <w:t>07</w:t>
            </w:r>
            <w:r>
              <w:rPr>
                <w:rFonts w:hint="eastAsia"/>
                <w:sz w:val="22"/>
                <w:szCs w:val="22"/>
              </w:rPr>
              <w:t>月</w:t>
            </w:r>
            <w:r>
              <w:rPr>
                <w:rFonts w:hint="eastAsia"/>
                <w:sz w:val="22"/>
                <w:szCs w:val="22"/>
                <w:lang w:val="en-US" w:eastAsia="zh-CN"/>
              </w:rPr>
              <w:t>08</w:t>
            </w:r>
            <w:r>
              <w:rPr>
                <w:rFonts w:hint="eastAsia"/>
                <w:sz w:val="22"/>
                <w:szCs w:val="22"/>
              </w:rPr>
              <w:t>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 w:val="18"/>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9"/>
        <w:rFonts w:hint="default"/>
        <w:sz w:val="18"/>
      </w:rPr>
      <w:t>北京国标联合认证有限公司</w:t>
    </w:r>
    <w:r>
      <w:rPr>
        <w:rStyle w:val="9"/>
        <w:rFonts w:hint="default"/>
        <w:sz w:val="18"/>
      </w:rPr>
      <w:tab/>
    </w:r>
    <w:r>
      <w:rPr>
        <w:rStyle w:val="9"/>
        <w:rFonts w:hint="default"/>
        <w:sz w:val="18"/>
      </w:rPr>
      <w:tab/>
    </w:r>
    <w:r>
      <w:rPr>
        <w:rStyle w:val="9"/>
        <w:rFonts w:hint="default"/>
        <w:sz w:val="18"/>
      </w:rPr>
      <w:tab/>
    </w:r>
  </w:p>
  <w:p>
    <w:pPr>
      <w:pStyle w:val="4"/>
      <w:pBdr>
        <w:bottom w:val="none" w:color="auto" w:sz="0" w:space="0"/>
      </w:pBdr>
      <w:spacing w:line="320" w:lineRule="exact"/>
      <w:ind w:firstLine="630" w:firstLineChars="350"/>
      <w:jc w:val="left"/>
    </w:pPr>
    <w:r>
      <w:pict>
        <v:shape id="文本框 1" o:spid="_x0000_s3074"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9"/>
        <w:rFonts w:hint="default"/>
        <w:w w:val="90"/>
        <w:sz w:val="18"/>
      </w:rPr>
      <w:t>Beijing International Standard united Certification Co.,Ltd.</w:t>
    </w:r>
  </w:p>
  <w:p>
    <w:pPr>
      <w:pStyle w:val="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694B"/>
    <w:rsid w:val="0068694B"/>
    <w:rsid w:val="00AA5415"/>
    <w:rsid w:val="00AA6715"/>
    <w:rsid w:val="00F54664"/>
    <w:rsid w:val="2B871BC7"/>
    <w:rsid w:val="64A90904"/>
    <w:rsid w:val="705731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qFormat/>
    <w:locked/>
    <w:uiPriority w:val="99"/>
    <w:rPr>
      <w:rFonts w:ascii="Times New Roman" w:hAnsi="Times New Roman" w:eastAsia="宋体" w:cs="Times New Roman"/>
      <w:sz w:val="18"/>
      <w:szCs w:val="18"/>
    </w:rPr>
  </w:style>
  <w:style w:type="character" w:customStyle="1" w:styleId="8">
    <w:name w:val="页眉 Char"/>
    <w:link w:val="4"/>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42</Words>
  <Characters>246</Characters>
  <Lines>2</Lines>
  <Paragraphs>1</Paragraphs>
  <TotalTime>0</TotalTime>
  <ScaleCrop>false</ScaleCrop>
  <LinksUpToDate>false</LinksUpToDate>
  <CharactersWithSpaces>287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acer</cp:lastModifiedBy>
  <dcterms:modified xsi:type="dcterms:W3CDTF">2020-07-06T00:27:08Z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