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0042-2023-2025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安徽皖通管业制造有限公司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2025年03月05日 上午至2025年03月05日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