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鹏实业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40-2023-QE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8日 上午至2025年0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鹏实业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