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20162-2025-QEO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河北雄安宸晟悦航空科技有限公司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姜士昌</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91130629MACD3EUX6U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河北雄安宸晟悦航空科技有限公司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河北省雄安新区容城县容城镇北城道新发8巷1号(自主申报)</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河北省保定市徐水区北胡渠村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Q：民用航空器、教学仪器、实验室用测量仪器设备、教学实训设备及软件的销售</w:t>
            </w:r>
          </w:p>
          <w:p w:rsidR="00114DAF">
            <w:pPr>
              <w:snapToGrid w:val="0"/>
              <w:spacing w:line="0" w:lineRule="atLeast"/>
              <w:jc w:val="left"/>
              <w:rPr>
                <w:sz w:val="21"/>
                <w:szCs w:val="21"/>
                <w:lang w:val="en-GB"/>
              </w:rPr>
            </w:pPr>
            <w:r>
              <w:rPr>
                <w:sz w:val="21"/>
                <w:szCs w:val="21"/>
                <w:lang w:val="en-GB"/>
              </w:rPr>
              <w:t>E：民用航空器、教学仪器、实验室用测量仪器设备、教学实训设备及软件的销售所涉及场所的相关环境管理活动</w:t>
            </w:r>
          </w:p>
          <w:p w:rsidR="00114DAF">
            <w:pPr>
              <w:snapToGrid w:val="0"/>
              <w:spacing w:line="0" w:lineRule="atLeast"/>
              <w:jc w:val="left"/>
              <w:rPr>
                <w:sz w:val="21"/>
                <w:szCs w:val="21"/>
                <w:lang w:val="en-GB"/>
              </w:rPr>
            </w:pPr>
            <w:r>
              <w:rPr>
                <w:sz w:val="21"/>
                <w:szCs w:val="21"/>
                <w:lang w:val="en-GB"/>
              </w:rPr>
              <w:t>O：民用航空器、教学仪器、实验室用测量仪器设备、教学实训设备及软件的销售所涉及场所的相关职业健康安全管理活动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河北雄安宸晟悦航空科技有限公司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河北省雄安新区容城县容城镇北城道新发8巷1号(自主申报)</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河北省保定市徐水区北胡渠村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Q：民用航空器、教学仪器、实验室用测量仪器设备、教学实训设备及软件的销售</w:t>
            </w:r>
          </w:p>
          <w:p w:rsidR="00114DAF">
            <w:pPr>
              <w:snapToGrid w:val="0"/>
              <w:spacing w:line="0" w:lineRule="atLeast"/>
              <w:jc w:val="left"/>
              <w:rPr>
                <w:sz w:val="21"/>
                <w:szCs w:val="21"/>
                <w:lang w:val="en-GB"/>
              </w:rPr>
            </w:pPr>
            <w:r>
              <w:rPr>
                <w:sz w:val="21"/>
                <w:szCs w:val="21"/>
                <w:lang w:val="en-GB"/>
              </w:rPr>
              <w:t>E：民用航空器、教学仪器、实验室用测量仪器设备、教学实训设备及软件的销售所涉及场所的相关环境管理活动</w:t>
            </w:r>
          </w:p>
          <w:p w:rsidR="00114DAF">
            <w:pPr>
              <w:snapToGrid w:val="0"/>
              <w:spacing w:line="0" w:lineRule="atLeast"/>
              <w:jc w:val="left"/>
              <w:rPr>
                <w:sz w:val="21"/>
                <w:szCs w:val="21"/>
                <w:lang w:val="en-GB"/>
              </w:rPr>
            </w:pPr>
            <w:r>
              <w:rPr>
                <w:sz w:val="21"/>
                <w:szCs w:val="21"/>
                <w:lang w:val="en-GB"/>
              </w:rPr>
              <w:t>O：民用航空器、教学仪器、实验室用测量仪器设备、教学实训设备及软件的销售所涉及场所的相关职业健康安全管理活动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