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雷鳗智能科技（重庆）有限公司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袁丁玲，杨珍全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2025-02-21 9:00:00上午至2025-02-21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重庆市两江新区龙兴镇天府路4号-楼19号(集群注册)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重庆市巴南区界石镇石象路95号雷鳗智能科技（重庆）有限公司（工厂）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2025年02月22日 上午至2025年02月23日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