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10335-2023-QEO-2025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江西达标环保科技有限公司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91360125MA38WE0TXR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江西达标环保科技有限公司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江西省南昌市红谷滩区红谷中大道1706号世茂天城世茂广场商业、写字楼写字楼805室（第8层）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江西省南昌市红谷滩区雅苑路汇和家园6栋3701室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Q：危险化学品、化工产品的销售（无仓储）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E：危险化学品、化工产品的销售（无仓储）所涉及场所的相关环境管理活动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O：危险化学品、化工产品的销售（无仓储）所涉及场所的相关职业健康安全管理活动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江西达标环保科技有限公司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江西省南昌市红谷滩区红谷中大道1706号世茂天城世茂广场商业、写字楼写字楼805室（第8层）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江西省南昌市红谷滩区雅苑路汇和家园6栋3701室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Q：危险化学品、化工产品的销售（无仓储）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E：危险化学品、化工产品的销售（无仓储）所涉及场所的相关环境管理活动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O：危险化学品、化工产品的销售（无仓储）所涉及场所的相关职业健康安全管理活动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