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58-2023-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宏强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，胡帅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4MA6CGC9Q9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宏强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锦江区一环路东五段46号“金辉商住楼（天紫界）”项目1幢1单元5层1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市青白江区双华巷华逸路58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机电设备维修，机电设备及配件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电设备维修，机电设备及配件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机电设备维修，机电设备及配件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宏强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锦江区一环路东五段46号“金辉商住楼（天紫界）”项目1幢1单元5层1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青白江区双华巷华逸路58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机电设备维修，机电设备及配件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电设备维修，机电设备及配件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机电设备维修，机电设备及配件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