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0179-2018-2020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酒钢集团榆中钢铁有限责任公司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2020年07月13日 上午至2020年07月14日 下午 (共2.0天)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