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21784-2025-E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江苏势航物联科技有限公司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91320600MA20693B70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江苏势航物联科技有限公司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南通市崇川区新安路99号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南通市崇川区新安路99号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E:车载终端、智能中控屏、智能驾驶设备的设计和生产所涉及场所的相关环境管理活动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江苏势航物联科技有限公司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南通市崇川区新安路99号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南通市崇川区新安路99号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E:车载终端、智能中控屏、智能驾驶设备的设计和生产所涉及场所的相关环境管理活动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52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