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10723-2023-QEO-2025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六安市康强装饰材料有限公司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杜万成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91341500MA2TT18D5U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六安市康强装饰材料有限公司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安徽省六安市叶集区经济开发区经五路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安徽省六安市叶集区经济开发区经五路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Q：水性印刷纸、三聚氰胺浸渍纸的生产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E：水性印刷纸、三聚氰胺浸渍纸的生产所涉及场所的相关环境管理活动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O：水性印刷纸、三聚氰胺浸渍纸的生产所涉及场所的相关职业健康安全管理活动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六安市康强装饰材料有限公司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安徽省六安市叶集区经济开发区经五路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安徽省六安市叶集区经济开发区经五路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Q：水性印刷纸、三聚氰胺浸渍纸的生产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E：水性印刷纸、三聚氰胺浸渍纸的生产所涉及场所的相关环境管理活动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O：水性印刷纸、三聚氰胺浸渍纸的生产所涉及场所的相关职业健康安全管理活动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