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20115-2025-QEO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2025年02月15日 上午至2025年02月15日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2025-02-14 8:30:00上午至2025-02-14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