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硕工程(东莞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DKF21C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硕工程(东莞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厚街镇厚街友谊路32号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厚街镇厚街友谊路32号201室、3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配电柜的制造（涉及强制性产品限有效自我声明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硕工程(东莞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厚街镇厚街友谊路32号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厚街镇厚街友谊路32号201室、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配电柜的制造（涉及强制性产品限有效自我声明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