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江苏工建金属材料有限公司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91321300MA1WE55W1A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江苏工建金属材料有限公司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宿迁市湖滨新区宿迁市湖滨新区软件园（保险小镇）A15幢A241室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宿迁市湖滨新区湖滨蓝郡200号湖滨蓝郡商场2层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Q：钢结构件、网架、彩钢板、保温材料、金属材料的销售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E：钢结构件、网架、彩钢板、保温材料、金属材料的销售所涉及场所的相关环境管理活动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O：钢结构件、网架、彩钢板、保温材料、金属材料的销售所涉及场所的相关职业健康安全管理活动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江苏工建金属材料有限公司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宿迁市湖滨新区宿迁市湖滨新区软件园（保险小镇）A15幢A241室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宿迁市湖滨新区湖滨蓝郡200号湖滨蓝郡商场2层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Q：钢结构件、网架、彩钢板、保温材料、金属材料的销售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E：钢结构件、网架、彩钢板、保温材料、金属材料的销售所涉及场所的相关环境管理活动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O：钢结构件、网架、彩钢板、保温材料、金属材料的销售所涉及场所的相关职业健康安全管理活动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