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0-2023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康亚宏林化工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