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远程审核）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1134"/>
        <w:gridCol w:w="108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鞍山辉润机械制造有限公司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辽宁省鞍山市铁西区双德路5号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陈永辉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13841271307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陈学娇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0041-2019-Q-2020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一般机械加工； 结构件制作； 阀门（星型卸灰阀、蝶阀、插板阀等）制作； 锅炉辅机（链条炉排、除渣机）制作安装； 除尘输送机设备（刮板、埋刮板、螺旋）制作安装及相关服务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17.06.01;17.10.02;18.01.04;18.02.01;18.05.07;18.09.00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sym w:font="Wingdings" w:char="00A8"/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sym w:font="Wingdings" w:char="00A8"/>
            </w:r>
            <w:r>
              <w:rPr>
                <w:b/>
                <w:sz w:val="20"/>
                <w:lang w:val="de-DE"/>
              </w:rPr>
              <w:t>GB/T28001-20</w:t>
            </w:r>
            <w:r>
              <w:rPr>
                <w:rFonts w:hint="eastAsia"/>
                <w:b/>
                <w:sz w:val="20"/>
                <w:lang w:val="de-DE"/>
              </w:rPr>
              <w:t>1</w:t>
            </w:r>
            <w:r>
              <w:rPr>
                <w:b/>
                <w:sz w:val="20"/>
                <w:lang w:val="de-DE"/>
              </w:rPr>
              <w:t>1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审核于2020年07月06日 上午至2020年07月06日 下午，共 1.0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审核员</w:t>
            </w:r>
          </w:p>
        </w:tc>
        <w:tc>
          <w:tcPr>
            <w:tcW w:w="3402" w:type="dxa"/>
            <w:gridSpan w:val="5"/>
            <w:vAlign w:val="top"/>
          </w:tcPr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审核员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17.06.01,17.10.02,18.01.04,18.02.01,18.05.07,18.09.00</w:t>
            </w:r>
          </w:p>
        </w:tc>
        <w:tc>
          <w:tcPr>
            <w:tcW w:w="1324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</w:pPr>
          </w:p>
          <w:p>
            <w:pPr>
              <w:pStyle w:val="2"/>
              <w:rPr>
                <w:sz w:val="20"/>
              </w:rPr>
            </w:pPr>
          </w:p>
          <w:p>
            <w:pPr>
              <w:pStyle w:val="2"/>
              <w:rPr>
                <w:sz w:val="20"/>
              </w:rPr>
            </w:pPr>
          </w:p>
          <w:p>
            <w:pPr>
              <w:pStyle w:val="2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3402" w:type="dxa"/>
            <w:gridSpan w:val="5"/>
            <w:vAlign w:val="top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2020.7.5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2020.7.5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78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84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2020.7.6</w:t>
            </w:r>
          </w:p>
        </w:tc>
        <w:tc>
          <w:tcPr>
            <w:tcW w:w="1378" w:type="dxa"/>
          </w:tcPr>
          <w:p>
            <w:pPr>
              <w:snapToGrid w:val="0"/>
              <w:spacing w:line="26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8:30-9:00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9:00-10:00</w:t>
            </w: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02" w:type="dxa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Q:4.1/4.2/4.3/4.4/5.1/5.2/5.3/6.1/6.2/6.3/7.1.1/9.1.1/9.3/10.1/10.3 </w:t>
            </w:r>
          </w:p>
          <w:p>
            <w:pP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资质验证/范围再确认/一阶段问题验证/投诉或事故/政府主管部门监督抽查情况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</w:t>
            </w:r>
            <w:r>
              <w:rPr>
                <w:rFonts w:hint="eastAsia" w:ascii="宋体" w:hAnsi="宋体"/>
                <w:sz w:val="18"/>
                <w:lang w:eastAsia="zh-CN"/>
              </w:rPr>
              <w:t>质量</w:t>
            </w:r>
            <w:r>
              <w:rPr>
                <w:rFonts w:hint="eastAsia" w:ascii="宋体" w:hAnsi="宋体"/>
                <w:sz w:val="18"/>
              </w:rPr>
              <w:t>管理活动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10：00-11：00</w:t>
            </w:r>
          </w:p>
        </w:tc>
        <w:tc>
          <w:tcPr>
            <w:tcW w:w="1560" w:type="dxa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Q:5.3</w:t>
            </w:r>
            <w:r>
              <w:rPr>
                <w:rFonts w:hint="eastAsia"/>
                <w:lang w:val="en-US" w:eastAsia="zh-CN"/>
              </w:rPr>
              <w:t>/6.1/</w:t>
            </w:r>
            <w:r>
              <w:rPr>
                <w:rFonts w:hint="eastAsia"/>
              </w:rPr>
              <w:t>6.2</w:t>
            </w:r>
            <w:r>
              <w:rPr>
                <w:rFonts w:hint="eastAsia"/>
                <w:lang w:val="en-US" w:eastAsia="zh-CN"/>
              </w:rPr>
              <w:t>/6.3/</w:t>
            </w:r>
            <w:r>
              <w:rPr>
                <w:rFonts w:hint="eastAsia"/>
              </w:rPr>
              <w:t>7.1.2/</w:t>
            </w:r>
            <w:r>
              <w:rPr>
                <w:rFonts w:hint="eastAsia"/>
                <w:lang w:val="en-US" w:eastAsia="zh-CN"/>
              </w:rPr>
              <w:t>7.5.3/</w:t>
            </w:r>
            <w:r>
              <w:rPr>
                <w:rFonts w:hint="eastAsia"/>
              </w:rPr>
              <w:t>9.1.3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9.2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10.</w:t>
            </w:r>
            <w:r>
              <w:rPr>
                <w:rFonts w:hint="eastAsia"/>
                <w:lang w:val="en-US" w:eastAsia="zh-CN"/>
              </w:rPr>
              <w:t>2/</w:t>
            </w:r>
            <w:r>
              <w:rPr>
                <w:rFonts w:hint="eastAsia"/>
              </w:rPr>
              <w:t>10.</w:t>
            </w:r>
            <w:r>
              <w:rPr>
                <w:rFonts w:hint="eastAsia"/>
                <w:lang w:val="en-US" w:eastAsia="zh-CN"/>
              </w:rPr>
              <w:t>3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</w:t>
            </w:r>
            <w:r>
              <w:rPr>
                <w:rFonts w:hint="eastAsia" w:ascii="宋体" w:hAnsi="宋体"/>
                <w:sz w:val="18"/>
              </w:rPr>
              <w:t>等。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4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2020.7.6</w:t>
            </w:r>
          </w:p>
        </w:tc>
        <w:tc>
          <w:tcPr>
            <w:tcW w:w="137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0-1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jc w:val="both"/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Q</w:t>
            </w:r>
            <w:r>
              <w:rPr>
                <w:rFonts w:hint="eastAsia"/>
                <w:szCs w:val="22"/>
                <w:lang w:val="en-US" w:eastAsia="zh-CN"/>
              </w:rPr>
              <w:t>:</w:t>
            </w:r>
            <w:r>
              <w:rPr>
                <w:rFonts w:hint="eastAsia"/>
                <w:szCs w:val="22"/>
              </w:rPr>
              <w:t>5.3</w:t>
            </w:r>
            <w:r>
              <w:rPr>
                <w:rFonts w:hint="eastAsia"/>
                <w:szCs w:val="22"/>
                <w:lang w:val="en-US" w:eastAsia="zh-CN"/>
              </w:rPr>
              <w:t>/</w:t>
            </w:r>
            <w:r>
              <w:rPr>
                <w:rFonts w:hint="eastAsia"/>
                <w:szCs w:val="22"/>
              </w:rPr>
              <w:t>6.2</w:t>
            </w:r>
            <w:r>
              <w:rPr>
                <w:rFonts w:hint="eastAsia"/>
                <w:szCs w:val="22"/>
                <w:lang w:val="en-US" w:eastAsia="zh-CN"/>
              </w:rPr>
              <w:t>/</w:t>
            </w:r>
            <w:r>
              <w:rPr>
                <w:rFonts w:hint="eastAsia"/>
                <w:szCs w:val="22"/>
              </w:rPr>
              <w:t>7.1.3</w:t>
            </w:r>
            <w:r>
              <w:rPr>
                <w:rFonts w:hint="eastAsia"/>
                <w:szCs w:val="22"/>
                <w:lang w:val="en-US" w:eastAsia="zh-CN"/>
              </w:rPr>
              <w:t>/</w:t>
            </w:r>
            <w:r>
              <w:rPr>
                <w:rFonts w:hint="eastAsia"/>
                <w:szCs w:val="22"/>
              </w:rPr>
              <w:t>7.1.4</w:t>
            </w:r>
            <w:r>
              <w:rPr>
                <w:rFonts w:hint="eastAsia"/>
                <w:szCs w:val="22"/>
                <w:lang w:val="en-US" w:eastAsia="zh-CN"/>
              </w:rPr>
              <w:t>/7.1.5/</w:t>
            </w:r>
            <w:r>
              <w:rPr>
                <w:rFonts w:hint="eastAsia"/>
                <w:szCs w:val="22"/>
              </w:rPr>
              <w:t>8.1/</w:t>
            </w:r>
            <w:r>
              <w:rPr>
                <w:rFonts w:hint="eastAsia"/>
                <w:szCs w:val="22"/>
                <w:lang w:val="en-US" w:eastAsia="zh-CN"/>
              </w:rPr>
              <w:t>8.2/</w:t>
            </w:r>
            <w:r>
              <w:rPr>
                <w:rFonts w:hint="eastAsia"/>
                <w:szCs w:val="22"/>
              </w:rPr>
              <w:t>8.5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部门职责权限、目标管理方案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、</w:t>
            </w:r>
            <w:bookmarkStart w:id="0" w:name="审核范围"/>
            <w:r>
              <w:rPr>
                <w:rFonts w:hint="eastAsia" w:ascii="宋体" w:hAnsi="宋体"/>
              </w:rPr>
              <w:t>一般机械加工； 结构件制作； 阀门（星型卸灰阀、蝶阀、插板阀等）制作； 锅炉辅机（链条炉排、除渣机）制作安装； 除尘输送机设备（刮板、埋刮板、螺旋）制作安装及相关服务</w:t>
            </w:r>
            <w:bookmarkEnd w:id="0"/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过程</w:t>
            </w:r>
            <w:r>
              <w:rPr>
                <w:rFonts w:hint="eastAsia" w:ascii="宋体" w:hAnsi="宋体"/>
                <w:sz w:val="18"/>
                <w:szCs w:val="22"/>
              </w:rPr>
              <w:t>的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控制</w:t>
            </w:r>
            <w:r>
              <w:rPr>
                <w:rFonts w:hint="eastAsia" w:ascii="宋体" w:hAnsi="宋体"/>
                <w:sz w:val="18"/>
              </w:rPr>
              <w:t>；顾客满意调查等与本部门有关的</w:t>
            </w:r>
            <w:r>
              <w:rPr>
                <w:rFonts w:hint="eastAsia" w:ascii="宋体" w:hAnsi="宋体"/>
                <w:sz w:val="18"/>
                <w:lang w:eastAsia="zh-CN"/>
              </w:rPr>
              <w:t>质量</w:t>
            </w:r>
            <w:r>
              <w:rPr>
                <w:rFonts w:hint="eastAsia" w:ascii="宋体" w:hAnsi="宋体"/>
                <w:sz w:val="18"/>
              </w:rPr>
              <w:t>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vAlign w:val="top"/>
          </w:tcPr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0-1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260" w:lineRule="exact"/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snapToGrid w:val="0"/>
              <w:spacing w:line="260" w:lineRule="exact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技术部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Q</w:t>
            </w:r>
            <w:r>
              <w:rPr>
                <w:rFonts w:hint="eastAsia"/>
                <w:szCs w:val="22"/>
                <w:lang w:val="en-US" w:eastAsia="zh-CN"/>
              </w:rPr>
              <w:t>:</w:t>
            </w:r>
            <w:r>
              <w:rPr>
                <w:rFonts w:hint="eastAsia"/>
                <w:szCs w:val="22"/>
              </w:rPr>
              <w:t>5.3</w:t>
            </w:r>
            <w:r>
              <w:rPr>
                <w:rFonts w:hint="eastAsia"/>
                <w:szCs w:val="22"/>
                <w:lang w:val="en-US" w:eastAsia="zh-CN"/>
              </w:rPr>
              <w:t>/</w:t>
            </w:r>
            <w:r>
              <w:rPr>
                <w:rFonts w:hint="eastAsia"/>
                <w:szCs w:val="22"/>
              </w:rPr>
              <w:t>6.2</w:t>
            </w:r>
            <w:r>
              <w:rPr>
                <w:rFonts w:hint="eastAsia"/>
                <w:szCs w:val="22"/>
                <w:lang w:val="en-US" w:eastAsia="zh-CN"/>
              </w:rPr>
              <w:t>/</w:t>
            </w:r>
            <w:r>
              <w:rPr>
                <w:rFonts w:hint="eastAsia"/>
                <w:szCs w:val="22"/>
              </w:rPr>
              <w:t>7.1.</w:t>
            </w:r>
            <w:r>
              <w:rPr>
                <w:rFonts w:hint="eastAsia"/>
                <w:szCs w:val="22"/>
                <w:lang w:val="en-US" w:eastAsia="zh-CN"/>
              </w:rPr>
              <w:t>5</w:t>
            </w:r>
            <w:bookmarkStart w:id="1" w:name="_GoBack"/>
            <w:bookmarkEnd w:id="1"/>
            <w:r>
              <w:rPr>
                <w:rFonts w:hint="eastAsia"/>
                <w:szCs w:val="22"/>
              </w:rPr>
              <w:t>/8.6</w:t>
            </w:r>
            <w:r>
              <w:rPr>
                <w:rFonts w:hint="eastAsia"/>
                <w:szCs w:val="22"/>
                <w:lang w:val="en-US" w:eastAsia="zh-CN"/>
              </w:rPr>
              <w:t>/</w:t>
            </w:r>
            <w:r>
              <w:rPr>
                <w:rFonts w:hint="eastAsia"/>
                <w:szCs w:val="22"/>
              </w:rPr>
              <w:t>8.7</w:t>
            </w:r>
            <w:r>
              <w:rPr>
                <w:rFonts w:hint="eastAsia"/>
                <w:szCs w:val="22"/>
                <w:lang w:val="en-US" w:eastAsia="zh-CN"/>
              </w:rPr>
              <w:t>/9.1.2/</w:t>
            </w:r>
            <w:r>
              <w:rPr>
                <w:rFonts w:hint="eastAsia"/>
                <w:szCs w:val="22"/>
              </w:rPr>
              <w:t>10.2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部门职责权限、目标管理方案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一般机械加工； 结构件制作； 阀门（星型卸灰阀、蝶阀、插板阀等）制作； 锅炉辅机（链条炉排、除渣机）制作安装； 除尘输送机设备（刮板、埋刮板、螺旋）制作安装及相关服务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过程</w:t>
            </w:r>
            <w:r>
              <w:rPr>
                <w:rFonts w:hint="eastAsia" w:ascii="宋体" w:hAnsi="宋体"/>
                <w:sz w:val="18"/>
                <w:szCs w:val="22"/>
              </w:rPr>
              <w:t>的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控制</w:t>
            </w:r>
            <w:r>
              <w:rPr>
                <w:rFonts w:hint="eastAsia" w:ascii="宋体" w:hAnsi="宋体"/>
                <w:sz w:val="18"/>
              </w:rPr>
              <w:t>；顾客满意调查等与本部门有关的</w:t>
            </w:r>
            <w:r>
              <w:rPr>
                <w:rFonts w:hint="eastAsia" w:ascii="宋体" w:hAnsi="宋体"/>
                <w:sz w:val="18"/>
                <w:lang w:eastAsia="zh-CN"/>
              </w:rPr>
              <w:t>质量</w:t>
            </w:r>
            <w:r>
              <w:rPr>
                <w:rFonts w:hint="eastAsia" w:ascii="宋体" w:hAnsi="宋体"/>
                <w:sz w:val="18"/>
              </w:rPr>
              <w:t>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vAlign w:val="top"/>
          </w:tcPr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0-1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hint="eastAsia" w:ascii="宋体" w:hAnsi="宋体"/>
                <w:b/>
                <w:bCs/>
                <w:sz w:val="18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 xml:space="preserve">与总经理沟通  </w:t>
            </w:r>
            <w:r>
              <w:rPr>
                <w:rFonts w:hint="eastAsia" w:ascii="宋体" w:hAnsi="宋体"/>
                <w:b/>
                <w:bCs/>
                <w:sz w:val="18"/>
                <w:lang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1"/>
          <w:szCs w:val="21"/>
          <w:lang w:val="en-US" w:eastAsia="zh-CN" w:bidi="ar-SA"/>
        </w:rPr>
        <w:t>午餐时间12:</w:t>
      </w:r>
      <w:r>
        <w:rPr>
          <w:rFonts w:hint="eastAsia" w:ascii="宋体" w:hAnsi="宋体" w:cs="宋体"/>
          <w:b/>
          <w:bCs/>
          <w:color w:val="auto"/>
          <w:spacing w:val="0"/>
          <w:kern w:val="2"/>
          <w:sz w:val="21"/>
          <w:szCs w:val="21"/>
          <w:lang w:val="en-US" w:eastAsia="zh-CN" w:bidi="ar-SA"/>
        </w:rPr>
        <w:t>3</w:t>
      </w: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1"/>
          <w:szCs w:val="21"/>
          <w:lang w:val="en-US" w:eastAsia="zh-CN" w:bidi="ar-SA"/>
        </w:rPr>
        <w:t>0-13:00</w:t>
      </w:r>
    </w:p>
    <w:p>
      <w:pPr>
        <w:pStyle w:val="2"/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1"/>
          <w:szCs w:val="21"/>
          <w:lang w:val="en-US" w:eastAsia="zh-CN" w:bidi="ar-SA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1026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142450"/>
    <w:rsid w:val="00154C80"/>
    <w:rsid w:val="002B4D1C"/>
    <w:rsid w:val="002C412E"/>
    <w:rsid w:val="002D1483"/>
    <w:rsid w:val="00320F97"/>
    <w:rsid w:val="00391718"/>
    <w:rsid w:val="003F47A7"/>
    <w:rsid w:val="004A6222"/>
    <w:rsid w:val="00540D44"/>
    <w:rsid w:val="00546E12"/>
    <w:rsid w:val="00785B94"/>
    <w:rsid w:val="00807D4F"/>
    <w:rsid w:val="0084069A"/>
    <w:rsid w:val="008E3402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775A"/>
    <w:rsid w:val="00C37CD0"/>
    <w:rsid w:val="00C73F66"/>
    <w:rsid w:val="00D5211F"/>
    <w:rsid w:val="00E05BDE"/>
    <w:rsid w:val="00E416F9"/>
    <w:rsid w:val="00E87A92"/>
    <w:rsid w:val="00F07C02"/>
    <w:rsid w:val="126A5672"/>
    <w:rsid w:val="12741572"/>
    <w:rsid w:val="187A1AE6"/>
    <w:rsid w:val="1B035828"/>
    <w:rsid w:val="1C767A40"/>
    <w:rsid w:val="1CB10D60"/>
    <w:rsid w:val="1D3C01F3"/>
    <w:rsid w:val="25A317C7"/>
    <w:rsid w:val="2E835FF0"/>
    <w:rsid w:val="32A85E4A"/>
    <w:rsid w:val="35EE66EB"/>
    <w:rsid w:val="440E70F8"/>
    <w:rsid w:val="45246198"/>
    <w:rsid w:val="46882B52"/>
    <w:rsid w:val="478D6E0C"/>
    <w:rsid w:val="48D06144"/>
    <w:rsid w:val="4C784D4F"/>
    <w:rsid w:val="4F870331"/>
    <w:rsid w:val="50FD7580"/>
    <w:rsid w:val="6A3D7FAA"/>
    <w:rsid w:val="6F3163EA"/>
    <w:rsid w:val="6F851982"/>
    <w:rsid w:val="70971C09"/>
    <w:rsid w:val="720F6E30"/>
    <w:rsid w:val="7F6A71B9"/>
    <w:rsid w:val="7FBA5B78"/>
    <w:rsid w:val="7FFC6C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179</Words>
  <Characters>1024</Characters>
  <Lines>8</Lines>
  <Paragraphs>2</Paragraphs>
  <TotalTime>0</TotalTime>
  <ScaleCrop>false</ScaleCrop>
  <LinksUpToDate>false</LinksUpToDate>
  <CharactersWithSpaces>1201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2020-07-08T12:39:05Z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