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284"/>
        <w:gridCol w:w="95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河北烽煊采暖设备制造有限公司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河北省晋州市通达路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韩帅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 xml:space="preserve">13931115179 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052260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孙庆斌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0311-84316229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181884734@qq.com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0267-2019-O-2020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常压民用采暖炉、电暖器、暖气片、水暖管件、静态蓄热式电暖器（固体蓄热式电暖器）、空气源热泵冷暖机组、地源热泵冷暖机组、空气源热泵热风机、燃气壁挂炉、配电箱（柜）、太阳能及石墨烯供暖设备的销售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29.08.03;29.10.07;29.11.04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■受审核方管理体系文件  ■适用的法律法规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2020年07月09日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2020年07月09日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0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240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29.08.03,29.10.07,29.11.04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95885</wp:posOffset>
                  </wp:positionV>
                  <wp:extent cx="957580" cy="46101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2020.7.8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2020.7.8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spacing w:after="156" w:afterLines="50" w:line="380" w:lineRule="exact"/>
        <w:jc w:val="center"/>
      </w:pPr>
      <w:r>
        <w:rPr>
          <w:rFonts w:hint="eastAsia" w:ascii="宋体" w:hAnsi="宋体"/>
          <w:b/>
          <w:sz w:val="28"/>
          <w:szCs w:val="28"/>
        </w:rPr>
        <w:t>审核计划日程安排</w:t>
      </w:r>
    </w:p>
    <w:tbl>
      <w:tblPr>
        <w:tblStyle w:val="5"/>
        <w:tblpPr w:leftFromText="181" w:rightFromText="181" w:vertAnchor="text" w:horzAnchor="page" w:tblpX="681" w:tblpY="712"/>
        <w:tblW w:w="107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6"/>
        <w:gridCol w:w="1620"/>
        <w:gridCol w:w="6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80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3" w:hRule="atLeast"/>
        </w:trPr>
        <w:tc>
          <w:tcPr>
            <w:tcW w:w="1980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:00-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:30-1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10:00-12:00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13:00-16:30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906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管理层及中层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办公室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管理层及中层</w:t>
            </w:r>
          </w:p>
        </w:tc>
        <w:tc>
          <w:tcPr>
            <w:tcW w:w="6222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*企业相关资质情况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相关方</w:t>
            </w:r>
            <w:r>
              <w:rPr>
                <w:rFonts w:hint="eastAsia"/>
                <w:sz w:val="21"/>
                <w:szCs w:val="21"/>
              </w:rPr>
              <w:t>的投诉、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政府</w:t>
            </w:r>
            <w:r>
              <w:rPr>
                <w:rFonts w:hint="eastAsia"/>
                <w:sz w:val="21"/>
                <w:szCs w:val="21"/>
              </w:rPr>
              <w:t>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职业健康安全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；领导作用和承诺；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</w:t>
            </w:r>
            <w:r>
              <w:rPr>
                <w:rFonts w:hint="eastAsia"/>
                <w:sz w:val="21"/>
                <w:szCs w:val="21"/>
                <w:lang w:eastAsia="zh-CN"/>
              </w:rPr>
              <w:t>和</w:t>
            </w:r>
            <w:r>
              <w:rPr>
                <w:rFonts w:hint="eastAsia"/>
                <w:sz w:val="21"/>
                <w:szCs w:val="21"/>
              </w:rPr>
              <w:t>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及其实现的策划；</w:t>
            </w:r>
            <w:r>
              <w:rPr>
                <w:rFonts w:hint="eastAsia"/>
                <w:sz w:val="21"/>
                <w:szCs w:val="21"/>
              </w:rPr>
              <w:t>资源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监视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/>
                <w:sz w:val="21"/>
                <w:szCs w:val="21"/>
                <w:lang w:eastAsia="zh-CN"/>
              </w:rPr>
              <w:t>、分析和评价总则；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 xml:space="preserve">持续改进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/4.2/4.3/4.4/5.1/5.2/5.3/6.1/6.2/7.1/9.1.1/9.3/10.1/10.3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</w:t>
            </w:r>
            <w:r>
              <w:rPr>
                <w:rFonts w:hint="eastAsia"/>
                <w:sz w:val="21"/>
                <w:szCs w:val="21"/>
                <w:lang w:eastAsia="zh-CN"/>
              </w:rPr>
              <w:t>目标；</w:t>
            </w:r>
            <w:r>
              <w:rPr>
                <w:rFonts w:hint="eastAsia"/>
                <w:sz w:val="21"/>
                <w:szCs w:val="21"/>
              </w:rPr>
              <w:t>危险源辨识、风险评价和控制措施的确定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法律法规要求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；沟通；员工协商；</w:t>
            </w:r>
            <w:bookmarkStart w:id="18" w:name="_GoBack"/>
            <w:bookmarkEnd w:id="18"/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；应急准备和响应；合规性评价；</w:t>
            </w:r>
            <w:r>
              <w:rPr>
                <w:rFonts w:hint="eastAsia"/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；不符合和纠正措施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涉及条款：5.3/5.4/6.1.2/6.1.3/6.2/7.4/8.1/8.2/9.1.2/9.2/10.2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组织的岗位、职责权限；目标；</w:t>
            </w:r>
            <w:r>
              <w:rPr>
                <w:rFonts w:hint="eastAsia"/>
                <w:sz w:val="21"/>
                <w:szCs w:val="21"/>
              </w:rPr>
              <w:t>危险源辨识、风险评价和控制措施的确定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；运行策划和控制；应急准备和响应；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涉及条款：5.3/6.1.2/6.2/8.1/8.2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管理层沟通，末次会议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7E30F3"/>
    <w:rsid w:val="64890590"/>
    <w:rsid w:val="7FEA79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2020-07-18T03:20:48Z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