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河北硕兰实业有限公司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周文廷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2025年03月09日 上午至2025年03月09日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刘兰芳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