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乙环境污染治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;35.16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5.16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5.16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