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北京易二零环境股份有限公司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13:30:00上午至2025-01-10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