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玉龙钢管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11-2023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20日 上午至2025年01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玉龙钢管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