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-1216660</wp:posOffset>
            </wp:positionH>
            <wp:positionV relativeFrom="paragraph">
              <wp:posOffset>1025525</wp:posOffset>
            </wp:positionV>
            <wp:extent cx="8876030" cy="6443980"/>
            <wp:effectExtent l="0" t="0" r="7620" b="1270"/>
            <wp:wrapNone/>
            <wp:docPr id="1" name="图片 1" descr="665e4c441c32679c2925e1072f751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5e4c441c32679c2925e1072f751c9"/>
                    <pic:cNvPicPr>
                      <a:picLocks noChangeAspect="1"/>
                    </pic:cNvPicPr>
                  </pic:nvPicPr>
                  <pic:blipFill>
                    <a:blip r:embed="rId6"/>
                    <a:stretch>
                      <a:fillRect/>
                    </a:stretch>
                  </pic:blipFill>
                  <pic:spPr>
                    <a:xfrm rot="5400000">
                      <a:off x="0" y="0"/>
                      <a:ext cx="8876030" cy="6443980"/>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江西朗卡科技有限公司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2019-N1QMS-1257737</w:t>
            </w:r>
          </w:p>
          <w:p>
            <w:pPr>
              <w:snapToGrid w:val="0"/>
              <w:spacing w:line="320" w:lineRule="exact"/>
              <w:ind w:left="1309"/>
              <w:rPr>
                <w:sz w:val="22"/>
                <w:szCs w:val="22"/>
                <w:highlight w:val="none"/>
              </w:rPr>
            </w:pPr>
            <w:r>
              <w:rPr>
                <w:sz w:val="22"/>
                <w:szCs w:val="22"/>
                <w:highlight w:val="none"/>
              </w:rPr>
              <w:t>2019-N1EMS-1257737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2E32B5"/>
    <w:rsid w:val="5E7441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2020-07-08T03:53:57Z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