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10826-2023-QEO-2025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北京航汇数智科技有限公司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91110102MA01A95F1K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北京航汇数智科技有限公司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北京市西城区德胜门外大街11号18号楼2层237室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北京市海淀区北太平庄路2号7幢222室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Q：应用软件开发及服务，计算机及系统销售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E：应用软件开发及服务，计算机及系统销售所涉及场所的相关环境管理活动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O：应用软件开发及服务，计算机及系统销售所涉及场所的相关职业健康安全管理活动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北京航汇数智科技有限公司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北京市西城区德胜门外大街11号18号楼2层237室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北京市海淀区北太平庄路2号7幢222室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Q：应用软件开发及服务，计算机及系统销售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E：应用软件开发及服务，计算机及系统销售所涉及场所的相关环境管理活动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O：应用软件开发及服务，计算机及系统销售所涉及场所的相关职业健康安全管理活动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