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10040-2024-R01-2025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河北德昂数智城服科技股份有限公司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91130582MA08E40P6L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河北德昂数智城服科技股份有限公司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河北省邢台市沙河市周庄办事处淮庄村北、纬三路北侧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河北省邢台市沙河市周庄办事处淮庄村北、纬三路北侧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从事生活垃圾（含粪便）经营性清扫、收集、运输服务、园林绿化养护所涉及场所的相关社会责任管理活动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河北德昂数智城服科技股份有限公司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河北省邢台市沙河市周庄办事处淮庄村北、纬三路北侧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河北省邢台市沙河市周庄办事处淮庄村北、纬三路北侧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从事生活垃圾（含粪便）经营性清扫、收集、运输服务、园林绿化养护所涉及场所的相关社会责任管理活动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