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杭州旺鑫塑料制品有限公司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91330122MA2CF8582C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杭州旺鑫塑料制品有限公司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浙江省杭州市桐庐县富春江镇秀峰路218号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浙江省杭州市桐庐县富春江镇秀峰路218号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Q：塑料薄膜、塑料袋（许可要求除外）的设计、生产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E：塑料薄膜、塑料袋（许可要求除外）的设计、生产所涉及的环境管理活动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O：塑料薄膜、塑料袋（许可要求除外）的设计、生产所涉及的职业健康安全管理活动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杭州旺鑫塑料制品有限公司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浙江省杭州市桐庐县富春江镇秀峰路218号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浙江省杭州市桐庐县富春江镇秀峰路218号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Q：塑料薄膜、塑料袋（许可要求除外）的设计、生产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E：塑料薄膜、塑料袋（许可要求除外）的设计、生产所涉及的环境管理活动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O：塑料薄膜、塑料袋（许可要求除外）的设计、生产所涉及的职业健康安全管理活动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