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河北楷卓环保科技有限公司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2025-01-02 8:30:00上午至2025-01-02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河北省石家庄市长安区建设北大街48号风尚宜都二区2楼YL026号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河北省石家庄市长安区中山东路466号正阳城市广场B座1707/1708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2025年01月03日 上午至2025年01月05日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