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龙电华鑫控股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06日 上午至2025年01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