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河北迈磊凯机电科技有限公司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8:30:00上午至2024-12-18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