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81"/>
        <w:gridCol w:w="1555"/>
        <w:gridCol w:w="1145"/>
        <w:gridCol w:w="362"/>
        <w:gridCol w:w="84"/>
        <w:gridCol w:w="341"/>
        <w:gridCol w:w="284"/>
        <w:gridCol w:w="784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四川恒升信达科技有限公司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89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0264-2020-QEO</w:t>
            </w:r>
            <w:bookmarkEnd w:id="1"/>
          </w:p>
        </w:tc>
        <w:tc>
          <w:tcPr>
            <w:tcW w:w="155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295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9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温忠伟</w:t>
            </w:r>
            <w:bookmarkEnd w:id="5"/>
          </w:p>
        </w:tc>
        <w:tc>
          <w:tcPr>
            <w:tcW w:w="155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028-85435158</w:t>
            </w:r>
            <w:bookmarkEnd w:id="6"/>
          </w:p>
        </w:tc>
        <w:tc>
          <w:tcPr>
            <w:tcW w:w="70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89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b w:val="0"/>
                <w:bCs w:val="0"/>
                <w:sz w:val="21"/>
                <w:szCs w:val="21"/>
              </w:rPr>
              <w:t>蒋小波</w:t>
            </w:r>
          </w:p>
        </w:tc>
        <w:tc>
          <w:tcPr>
            <w:tcW w:w="1555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59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Q：计算机软件开发，信息系统集成，电子产品销售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E：计算机软件开发，信息系统集成，电子产品销售所涉及的相关环境管理活动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O：计算机软件开发，信息系统集成，电子产品销售所涉及的相关职业健康安全管理活动</w:t>
            </w:r>
            <w:bookmarkEnd w:id="10"/>
          </w:p>
        </w:tc>
        <w:tc>
          <w:tcPr>
            <w:tcW w:w="44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Q29.09.02;33.02.01;33.02.02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E29.09.02;33.02.01;33.02.02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O29.09.02;33.02.01;33.02.02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 19001-2016idtISO 9001:2015,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24001-2016idtISO 14001:2015,</w:t>
            </w:r>
            <w:bookmarkStart w:id="14" w:name="_GoBack"/>
            <w:bookmarkEnd w:id="14"/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idt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2020年06月28日 上午至2020年06月28日 下午 (共1.0天)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9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Q:29.09.02,33.02.01,33.02.02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E:29.09.02,33.02.01,33.02.02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O:29.09.02,33.02.01,33.02.02</w:t>
            </w:r>
          </w:p>
        </w:tc>
        <w:tc>
          <w:tcPr>
            <w:tcW w:w="149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李林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18281004560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陈伟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E:实习审核员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Q:29.09.02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E:29.09.02</w:t>
            </w:r>
          </w:p>
        </w:tc>
        <w:tc>
          <w:tcPr>
            <w:tcW w:w="149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18244225770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694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555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106045</wp:posOffset>
                  </wp:positionV>
                  <wp:extent cx="849630" cy="40894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32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36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69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2020.6.22</w:t>
            </w:r>
          </w:p>
        </w:tc>
        <w:tc>
          <w:tcPr>
            <w:tcW w:w="148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555" w:type="dxa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2020.6.27</w:t>
            </w:r>
          </w:p>
        </w:tc>
        <w:tc>
          <w:tcPr>
            <w:tcW w:w="1932" w:type="dxa"/>
            <w:gridSpan w:val="4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363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2020.6.27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2020.6.28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9.2/9.3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；O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BC审核：QE</w:t>
            </w:r>
            <w:r>
              <w:rPr>
                <w:rFonts w:hint="eastAsia"/>
                <w:sz w:val="21"/>
                <w:szCs w:val="21"/>
              </w:rPr>
              <w:t>4.1/4.3/4.4/5.2/6.2/7.1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E6.1.3；O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6.1.2/6.2.2/7.5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eastAsia"/>
                <w:sz w:val="21"/>
                <w:szCs w:val="21"/>
              </w:rPr>
              <w:t>Q8.1/8.5.1；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Q7.1.3/7.1.4/7.1.5/；E6.1.2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DC244E"/>
    <w:rsid w:val="6C3168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2020-07-02T08:50:50Z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